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780E8" w14:textId="77777777" w:rsidR="00832A7F" w:rsidRDefault="0003213E" w:rsidP="00453D20">
      <w:pPr>
        <w:jc w:val="center"/>
        <w:rPr>
          <w:rFonts w:ascii="Cambria" w:hAnsi="Cambria"/>
          <w:b/>
          <w:bCs/>
          <w:noProof/>
          <w:sz w:val="24"/>
          <w:szCs w:val="24"/>
          <w:lang w:val="id-ID"/>
        </w:rPr>
      </w:pPr>
      <w:r w:rsidRPr="0097490A">
        <w:rPr>
          <w:rFonts w:ascii="Cambria" w:hAnsi="Cambria"/>
          <w:b/>
          <w:bCs/>
          <w:noProof/>
          <w:sz w:val="24"/>
          <w:szCs w:val="24"/>
          <w:lang w:val="id-ID"/>
        </w:rPr>
        <w:t xml:space="preserve"> </w:t>
      </w:r>
    </w:p>
    <w:p w14:paraId="5DD3951C" w14:textId="11C5D70B" w:rsidR="00AE6744" w:rsidRPr="00453D20" w:rsidRDefault="0003213E" w:rsidP="00453D20">
      <w:pPr>
        <w:jc w:val="center"/>
        <w:rPr>
          <w:rFonts w:ascii="Cambria" w:hAnsi="Cambria"/>
          <w:b/>
          <w:bCs/>
          <w:noProof/>
          <w:sz w:val="24"/>
          <w:szCs w:val="24"/>
          <w:lang w:val="id-ID"/>
        </w:rPr>
      </w:pPr>
      <w:r w:rsidRPr="0097490A">
        <w:rPr>
          <w:rFonts w:ascii="Cambria" w:hAnsi="Cambria"/>
          <w:b/>
          <w:bCs/>
          <w:noProof/>
          <w:sz w:val="24"/>
          <w:szCs w:val="24"/>
          <w:lang w:val="id-ID"/>
        </w:rPr>
        <w:t xml:space="preserve"> </w:t>
      </w:r>
      <w:r w:rsidR="00AE6744" w:rsidRPr="0097490A">
        <w:rPr>
          <w:rFonts w:ascii="Cambria" w:hAnsi="Cambria"/>
          <w:b/>
          <w:bCs/>
          <w:noProof/>
          <w:sz w:val="28"/>
          <w:szCs w:val="28"/>
          <w:lang w:val="id-ID"/>
        </w:rPr>
        <w:t xml:space="preserve">Kontribusi Psikologi Perkembangan dalam Strategi Pembelajaran di Sekolah </w:t>
      </w:r>
    </w:p>
    <w:p w14:paraId="561E9416" w14:textId="6F38BD4A" w:rsidR="008167E9" w:rsidRDefault="00E60751" w:rsidP="008167E9">
      <w:pPr>
        <w:pStyle w:val="NormalWeb"/>
        <w:spacing w:before="0" w:beforeAutospacing="0" w:after="0" w:afterAutospacing="0"/>
        <w:jc w:val="center"/>
        <w:rPr>
          <w:rFonts w:ascii="Cambria" w:hAnsi="Cambria"/>
          <w:noProof/>
          <w:lang w:val="id-ID"/>
        </w:rPr>
      </w:pPr>
      <w:r>
        <w:rPr>
          <w:rStyle w:val="Strong"/>
          <w:rFonts w:ascii="Cambria" w:hAnsi="Cambria"/>
          <w:noProof/>
          <w:vertAlign w:val="superscript"/>
          <w:lang w:val="id-ID"/>
        </w:rPr>
        <w:t>1</w:t>
      </w:r>
      <w:r w:rsidR="0003213E" w:rsidRPr="0097490A">
        <w:rPr>
          <w:rStyle w:val="Strong"/>
          <w:rFonts w:ascii="Cambria" w:hAnsi="Cambria"/>
          <w:noProof/>
          <w:lang w:val="id-ID"/>
        </w:rPr>
        <w:t>Dedi Sugari</w:t>
      </w:r>
      <w:r>
        <w:rPr>
          <w:rStyle w:val="Strong"/>
          <w:rFonts w:ascii="Cambria" w:hAnsi="Cambria"/>
          <w:noProof/>
          <w:lang w:val="id-ID"/>
        </w:rPr>
        <w:t xml:space="preserve"> </w:t>
      </w:r>
      <w:r>
        <w:rPr>
          <w:rStyle w:val="Strong"/>
          <w:rFonts w:ascii="Cambria" w:hAnsi="Cambria"/>
          <w:noProof/>
          <w:vertAlign w:val="superscript"/>
          <w:lang w:val="id-ID"/>
        </w:rPr>
        <w:t>2</w:t>
      </w:r>
      <w:r>
        <w:rPr>
          <w:rStyle w:val="Strong"/>
          <w:rFonts w:ascii="Cambria" w:hAnsi="Cambria"/>
          <w:noProof/>
          <w:lang w:val="id-ID"/>
        </w:rPr>
        <w:t>Hilalludin Hilalludin</w:t>
      </w:r>
      <w:r w:rsidR="00147FE6">
        <w:rPr>
          <w:rStyle w:val="Strong"/>
          <w:rFonts w:ascii="Cambria" w:hAnsi="Cambria"/>
          <w:noProof/>
          <w:lang w:val="id-ID"/>
        </w:rPr>
        <w:t xml:space="preserve"> </w:t>
      </w:r>
      <w:r w:rsidR="00147FE6">
        <w:rPr>
          <w:rStyle w:val="Strong"/>
          <w:rFonts w:ascii="Cambria" w:hAnsi="Cambria"/>
          <w:noProof/>
          <w:vertAlign w:val="superscript"/>
          <w:lang w:val="id-ID"/>
        </w:rPr>
        <w:t>3</w:t>
      </w:r>
      <w:r w:rsidR="00147FE6" w:rsidRPr="00147FE6">
        <w:rPr>
          <w:rStyle w:val="Strong"/>
          <w:rFonts w:ascii="Cambria" w:hAnsi="Cambria"/>
          <w:noProof/>
          <w:lang w:val="id-ID"/>
        </w:rPr>
        <w:t>Kharisman Etika Halza</w:t>
      </w:r>
      <w:r w:rsidR="0003213E" w:rsidRPr="0097490A">
        <w:rPr>
          <w:rFonts w:ascii="Cambria" w:hAnsi="Cambria"/>
          <w:noProof/>
          <w:lang w:val="id-ID"/>
        </w:rPr>
        <w:br/>
      </w:r>
      <w:r w:rsidR="008167E9">
        <w:rPr>
          <w:rFonts w:ascii="Cambria" w:hAnsi="Cambria"/>
          <w:noProof/>
          <w:vertAlign w:val="superscript"/>
          <w:lang w:val="id-ID"/>
        </w:rPr>
        <w:t>1</w:t>
      </w:r>
      <w:r w:rsidR="0003213E" w:rsidRPr="0097490A">
        <w:rPr>
          <w:rFonts w:ascii="Cambria" w:hAnsi="Cambria"/>
          <w:noProof/>
          <w:lang w:val="id-ID"/>
        </w:rPr>
        <w:t>S</w:t>
      </w:r>
      <w:r>
        <w:rPr>
          <w:rFonts w:ascii="Cambria" w:hAnsi="Cambria"/>
          <w:noProof/>
          <w:lang w:val="id-ID"/>
        </w:rPr>
        <w:t xml:space="preserve">ekolah </w:t>
      </w:r>
      <w:r w:rsidR="0003213E" w:rsidRPr="0097490A">
        <w:rPr>
          <w:rFonts w:ascii="Cambria" w:hAnsi="Cambria"/>
          <w:noProof/>
          <w:lang w:val="id-ID"/>
        </w:rPr>
        <w:t>T</w:t>
      </w:r>
      <w:r>
        <w:rPr>
          <w:rFonts w:ascii="Cambria" w:hAnsi="Cambria"/>
          <w:noProof/>
          <w:lang w:val="id-ID"/>
        </w:rPr>
        <w:t xml:space="preserve">inggi </w:t>
      </w:r>
      <w:r w:rsidR="0003213E" w:rsidRPr="0097490A">
        <w:rPr>
          <w:rFonts w:ascii="Cambria" w:hAnsi="Cambria"/>
          <w:noProof/>
          <w:lang w:val="id-ID"/>
        </w:rPr>
        <w:t>I</w:t>
      </w:r>
      <w:r>
        <w:rPr>
          <w:rFonts w:ascii="Cambria" w:hAnsi="Cambria"/>
          <w:noProof/>
          <w:lang w:val="id-ID"/>
        </w:rPr>
        <w:t xml:space="preserve">lmu </w:t>
      </w:r>
      <w:r w:rsidR="0003213E" w:rsidRPr="0097490A">
        <w:rPr>
          <w:rFonts w:ascii="Cambria" w:hAnsi="Cambria"/>
          <w:noProof/>
          <w:lang w:val="id-ID"/>
        </w:rPr>
        <w:t>T</w:t>
      </w:r>
      <w:r>
        <w:rPr>
          <w:rFonts w:ascii="Cambria" w:hAnsi="Cambria"/>
          <w:noProof/>
          <w:lang w:val="id-ID"/>
        </w:rPr>
        <w:t>arbiyah</w:t>
      </w:r>
      <w:r w:rsidR="0003213E" w:rsidRPr="0097490A">
        <w:rPr>
          <w:rFonts w:ascii="Cambria" w:hAnsi="Cambria"/>
          <w:noProof/>
          <w:lang w:val="id-ID"/>
        </w:rPr>
        <w:t xml:space="preserve"> Madani Yogyakarta</w:t>
      </w:r>
    </w:p>
    <w:p w14:paraId="4005211A" w14:textId="77777777" w:rsidR="00147FE6" w:rsidRDefault="008167E9" w:rsidP="008167E9">
      <w:pPr>
        <w:pStyle w:val="NormalWeb"/>
        <w:spacing w:before="0" w:beforeAutospacing="0" w:after="0" w:afterAutospacing="0"/>
        <w:jc w:val="center"/>
        <w:rPr>
          <w:rFonts w:ascii="Cambria" w:hAnsi="Cambria"/>
          <w:noProof/>
          <w:lang w:val="id-ID"/>
        </w:rPr>
      </w:pPr>
      <w:r>
        <w:rPr>
          <w:rFonts w:ascii="Cambria" w:hAnsi="Cambria"/>
          <w:noProof/>
          <w:vertAlign w:val="superscript"/>
          <w:lang w:val="id-ID"/>
        </w:rPr>
        <w:t>2</w:t>
      </w:r>
      <w:r>
        <w:rPr>
          <w:rFonts w:ascii="Cambria" w:hAnsi="Cambria"/>
          <w:noProof/>
          <w:lang w:val="id-ID"/>
        </w:rPr>
        <w:t xml:space="preserve">Universitas Alma Ata Yogyakarta </w:t>
      </w:r>
    </w:p>
    <w:p w14:paraId="2BC0EDC9" w14:textId="7A1D9182" w:rsidR="00826532" w:rsidRPr="00435DA3" w:rsidRDefault="00435DA3" w:rsidP="00435DA3">
      <w:pPr>
        <w:pStyle w:val="NormalWeb"/>
        <w:spacing w:before="0" w:beforeAutospacing="0" w:after="0" w:afterAutospacing="0"/>
        <w:jc w:val="center"/>
        <w:rPr>
          <w:rFonts w:ascii="Cambria" w:hAnsi="Cambria"/>
          <w:noProof/>
          <w:lang w:val="id-ID"/>
        </w:rPr>
      </w:pPr>
      <w:r>
        <w:rPr>
          <w:rFonts w:ascii="Cambria" w:hAnsi="Cambria"/>
          <w:noProof/>
          <w:vertAlign w:val="superscript"/>
          <w:lang w:val="id-ID"/>
        </w:rPr>
        <w:t>3</w:t>
      </w:r>
      <w:r w:rsidR="00147FE6" w:rsidRPr="0097490A">
        <w:rPr>
          <w:rFonts w:ascii="Cambria" w:hAnsi="Cambria"/>
          <w:noProof/>
          <w:lang w:val="id-ID"/>
        </w:rPr>
        <w:t>S</w:t>
      </w:r>
      <w:r w:rsidR="00147FE6">
        <w:rPr>
          <w:rFonts w:ascii="Cambria" w:hAnsi="Cambria"/>
          <w:noProof/>
          <w:lang w:val="id-ID"/>
        </w:rPr>
        <w:t xml:space="preserve">ekolah </w:t>
      </w:r>
      <w:r w:rsidR="00147FE6" w:rsidRPr="0097490A">
        <w:rPr>
          <w:rFonts w:ascii="Cambria" w:hAnsi="Cambria"/>
          <w:noProof/>
          <w:lang w:val="id-ID"/>
        </w:rPr>
        <w:t>T</w:t>
      </w:r>
      <w:r w:rsidR="00147FE6">
        <w:rPr>
          <w:rFonts w:ascii="Cambria" w:hAnsi="Cambria"/>
          <w:noProof/>
          <w:lang w:val="id-ID"/>
        </w:rPr>
        <w:t xml:space="preserve">inggi </w:t>
      </w:r>
      <w:r w:rsidR="00147FE6" w:rsidRPr="0097490A">
        <w:rPr>
          <w:rFonts w:ascii="Cambria" w:hAnsi="Cambria"/>
          <w:noProof/>
          <w:lang w:val="id-ID"/>
        </w:rPr>
        <w:t>I</w:t>
      </w:r>
      <w:r w:rsidR="00147FE6">
        <w:rPr>
          <w:rFonts w:ascii="Cambria" w:hAnsi="Cambria"/>
          <w:noProof/>
          <w:lang w:val="id-ID"/>
        </w:rPr>
        <w:t xml:space="preserve">lmu </w:t>
      </w:r>
      <w:r w:rsidR="00147FE6" w:rsidRPr="0097490A">
        <w:rPr>
          <w:rFonts w:ascii="Cambria" w:hAnsi="Cambria"/>
          <w:noProof/>
          <w:lang w:val="id-ID"/>
        </w:rPr>
        <w:t>T</w:t>
      </w:r>
      <w:r w:rsidR="00147FE6">
        <w:rPr>
          <w:rFonts w:ascii="Cambria" w:hAnsi="Cambria"/>
          <w:noProof/>
          <w:lang w:val="id-ID"/>
        </w:rPr>
        <w:t>arbiyah</w:t>
      </w:r>
      <w:r w:rsidR="00147FE6" w:rsidRPr="0097490A">
        <w:rPr>
          <w:rFonts w:ascii="Cambria" w:hAnsi="Cambria"/>
          <w:noProof/>
          <w:lang w:val="id-ID"/>
        </w:rPr>
        <w:t xml:space="preserve"> Madani Yogyakarta</w:t>
      </w:r>
      <w:r w:rsidR="0003213E" w:rsidRPr="0097490A">
        <w:rPr>
          <w:rFonts w:ascii="Cambria" w:hAnsi="Cambria"/>
          <w:noProof/>
          <w:lang w:val="id-ID"/>
        </w:rPr>
        <w:br/>
        <w:t xml:space="preserve">Email: </w:t>
      </w:r>
      <w:r w:rsidR="008167E9">
        <w:rPr>
          <w:rFonts w:ascii="Cambria" w:hAnsi="Cambria"/>
          <w:noProof/>
          <w:vertAlign w:val="superscript"/>
          <w:lang w:val="id-ID"/>
        </w:rPr>
        <w:t>1</w:t>
      </w:r>
      <w:hyperlink r:id="rId8" w:history="1">
        <w:r w:rsidR="008167E9" w:rsidRPr="003A78F4">
          <w:rPr>
            <w:rStyle w:val="Hyperlink"/>
            <w:rFonts w:ascii="Cambria" w:hAnsi="Cambria"/>
            <w:noProof/>
            <w:lang w:val="id-ID"/>
          </w:rPr>
          <w:t>sugarydedi70@gmail.com</w:t>
        </w:r>
      </w:hyperlink>
      <w:r w:rsidR="008167E9">
        <w:rPr>
          <w:rFonts w:ascii="Cambria" w:hAnsi="Cambria"/>
          <w:noProof/>
          <w:lang w:val="id-ID"/>
        </w:rPr>
        <w:t xml:space="preserve"> </w:t>
      </w:r>
      <w:r w:rsidR="008167E9">
        <w:rPr>
          <w:rFonts w:ascii="Cambria" w:hAnsi="Cambria"/>
          <w:noProof/>
          <w:vertAlign w:val="superscript"/>
          <w:lang w:val="id-ID"/>
        </w:rPr>
        <w:t>2</w:t>
      </w:r>
      <w:hyperlink r:id="rId9" w:history="1">
        <w:r w:rsidR="008167E9" w:rsidRPr="003A78F4">
          <w:rPr>
            <w:rStyle w:val="Hyperlink"/>
            <w:rFonts w:ascii="Cambria" w:hAnsi="Cambria"/>
            <w:noProof/>
            <w:lang w:val="id-ID"/>
          </w:rPr>
          <w:t>hilalluddin34@gmail.com</w:t>
        </w:r>
      </w:hyperlink>
      <w:r w:rsidR="008167E9">
        <w:rPr>
          <w:rFonts w:ascii="Cambria" w:hAnsi="Cambria"/>
          <w:noProof/>
          <w:lang w:val="id-ID"/>
        </w:rPr>
        <w:t xml:space="preserve"> </w:t>
      </w:r>
      <w:hyperlink r:id="rId10" w:history="1">
        <w:r w:rsidRPr="002540DC">
          <w:rPr>
            <w:rStyle w:val="Hyperlink"/>
            <w:rFonts w:ascii="Cambria" w:hAnsi="Cambria"/>
            <w:noProof/>
            <w:vertAlign w:val="superscript"/>
            <w:lang w:val="id-ID"/>
          </w:rPr>
          <w:t>3</w:t>
        </w:r>
        <w:r w:rsidRPr="002540DC">
          <w:rPr>
            <w:rStyle w:val="Hyperlink"/>
            <w:rFonts w:ascii="Cambria" w:hAnsi="Cambria"/>
            <w:noProof/>
            <w:lang w:val="id-ID"/>
          </w:rPr>
          <w:t>kharismanetikahalza4@gmail.com</w:t>
        </w:r>
      </w:hyperlink>
      <w:r>
        <w:rPr>
          <w:rFonts w:ascii="Cambria" w:hAnsi="Cambria"/>
          <w:noProof/>
          <w:lang w:val="id-ID"/>
        </w:rPr>
        <w:t xml:space="preserve"> </w:t>
      </w:r>
    </w:p>
    <w:p w14:paraId="0ECE3DE1" w14:textId="13144491" w:rsidR="001C4BB1" w:rsidRPr="0097490A" w:rsidRDefault="001C4BB1" w:rsidP="001C4BB1">
      <w:pPr>
        <w:pStyle w:val="Heading3"/>
        <w:rPr>
          <w:rFonts w:ascii="Cambria" w:hAnsi="Cambria"/>
          <w:noProof/>
          <w:color w:val="00B050"/>
          <w:sz w:val="20"/>
          <w:szCs w:val="20"/>
          <w:lang w:val="id-ID"/>
        </w:rPr>
      </w:pPr>
      <w:r w:rsidRPr="0097490A">
        <w:rPr>
          <w:rStyle w:val="Strong"/>
          <w:rFonts w:ascii="Cambria" w:hAnsi="Cambria"/>
          <w:noProof/>
          <w:color w:val="auto"/>
          <w:sz w:val="20"/>
          <w:szCs w:val="20"/>
          <w:lang w:val="id-ID"/>
        </w:rPr>
        <w:t>Abstrak</w:t>
      </w:r>
      <w:r w:rsidRPr="0097490A">
        <w:rPr>
          <w:rFonts w:ascii="Cambria" w:hAnsi="Cambria"/>
          <w:noProof/>
          <w:color w:val="auto"/>
          <w:sz w:val="20"/>
          <w:szCs w:val="20"/>
          <w:lang w:val="id-ID"/>
        </w:rPr>
        <w:t xml:space="preserve"> </w:t>
      </w:r>
    </w:p>
    <w:p w14:paraId="5740D251" w14:textId="77777777" w:rsidR="00CA6D7C" w:rsidRPr="00E60751" w:rsidRDefault="00CA6D7C" w:rsidP="00CA6D7C">
      <w:pPr>
        <w:jc w:val="both"/>
        <w:rPr>
          <w:rFonts w:ascii="Cambria" w:eastAsia="Times New Roman" w:hAnsi="Cambria" w:cs="Times New Roman"/>
          <w:i/>
          <w:iCs/>
          <w:noProof/>
          <w:sz w:val="18"/>
          <w:szCs w:val="18"/>
          <w:lang w:val="id-ID" w:eastAsia="en-ID"/>
        </w:rPr>
      </w:pPr>
      <w:r w:rsidRPr="00E60751">
        <w:rPr>
          <w:rFonts w:ascii="Cambria" w:eastAsia="Times New Roman" w:hAnsi="Cambria" w:cs="Times New Roman"/>
          <w:i/>
          <w:iCs/>
          <w:noProof/>
          <w:sz w:val="18"/>
          <w:szCs w:val="18"/>
          <w:lang w:val="id-ID" w:eastAsia="en-ID"/>
        </w:rPr>
        <w:t>Percepatan perubahan zaman yang ditandai oleh digitalisasi, globalisasi, dan kompleksitas sosial telah mengubah wajah pendidikan secara fundamental. Tantangan masa kini menuntut sistem pembelajaran yang tidak hanya berorientasi pada hasil akademik, tetapi juga mampu mengembangkan karakter, kecerdasan emosional, serta kapasitas berpikir kritis peserta didik. Dalam konteks ini, psikologi perkembangan hadir sebagai ilmu yang sangat relevan untuk menjawab kebutuhan pendidikan modern. Melalui pemahaman tentang tahapan-tahapan perkembangan manusia secara fisik, kognitif, sosial, emosional, dan moral, strategi pembelajaran dapat dirancang secara lebih adaptif dan manusiawi. Penelitian ini menggunakan metode kajian kepustakaan dengan pendekatan kualitatif, mengkaji berbagai sumber literatur ilmiah seperti buku dan jurnal akademik lima tahun terakhir. Hasil analisis menunjukkan bahwa penerapan prinsip psikologi perkembangan dalam pembelajaran dapat membantu guru memahami karakteristik peserta didik di setiap fase usia, menyesuaikan pendekatan pembelajaran secara tepat, serta menciptakan lingkungan belajar yang lebih empatik dan efektif. Strategi seperti penggunaan media konkret untuk anak usia operasional konkret atau stimulasi pemikiran abstrak bagi remaja tahap operasional formal adalah contoh konkret aplikasinya. Namun, tantangan masih dihadapi, seperti keterbatasan pelatihan guru dan kurangnya integrasi kurikulum berbasis perkembangan. Oleh karena itu, pemanfaatan psikologi perkembangan dalam strategi pembelajaran menjadi krusial untuk menciptakan pendidikan yang relevan, transformatif, dan berpusat pada peserta didik sebagai manusia yang sedang tumbuh.</w:t>
      </w:r>
    </w:p>
    <w:p w14:paraId="3DEB0491" w14:textId="1A6F538D" w:rsidR="00D62AE1" w:rsidRPr="00E60751" w:rsidRDefault="001C4BB1" w:rsidP="00E60751">
      <w:pPr>
        <w:pStyle w:val="NormalWeb"/>
        <w:jc w:val="both"/>
        <w:rPr>
          <w:rStyle w:val="Strong"/>
          <w:rFonts w:ascii="Cambria" w:hAnsi="Cambria"/>
          <w:b w:val="0"/>
          <w:bCs w:val="0"/>
          <w:noProof/>
          <w:sz w:val="18"/>
          <w:szCs w:val="18"/>
          <w:lang w:val="id-ID"/>
        </w:rPr>
      </w:pPr>
      <w:r w:rsidRPr="00E60751">
        <w:rPr>
          <w:rStyle w:val="Strong"/>
          <w:rFonts w:ascii="Cambria" w:hAnsi="Cambria"/>
          <w:noProof/>
          <w:sz w:val="18"/>
          <w:szCs w:val="18"/>
          <w:lang w:val="id-ID"/>
        </w:rPr>
        <w:t>Kata Kunci:</w:t>
      </w:r>
      <w:r w:rsidRPr="00E60751">
        <w:rPr>
          <w:rFonts w:ascii="Cambria" w:hAnsi="Cambria"/>
          <w:noProof/>
          <w:sz w:val="18"/>
          <w:szCs w:val="18"/>
          <w:lang w:val="id-ID"/>
        </w:rPr>
        <w:t xml:space="preserve"> </w:t>
      </w:r>
      <w:r w:rsidR="00CA6D7C" w:rsidRPr="00E60751">
        <w:rPr>
          <w:rFonts w:ascii="Cambria" w:hAnsi="Cambria"/>
          <w:noProof/>
          <w:sz w:val="18"/>
          <w:szCs w:val="18"/>
          <w:lang w:val="id-ID"/>
        </w:rPr>
        <w:t>Psikologi perkembangan, strategi pembelajaran, pendidikan humanistik, tahap perkembangan peserta didik, pendekatan adaptif.</w:t>
      </w:r>
    </w:p>
    <w:p w14:paraId="4DBC485F" w14:textId="42BAC4AC" w:rsidR="00761497" w:rsidRPr="0097490A" w:rsidRDefault="00761497" w:rsidP="00E60751">
      <w:pPr>
        <w:pStyle w:val="Heading3"/>
        <w:spacing w:before="0"/>
        <w:rPr>
          <w:rFonts w:ascii="Cambria" w:hAnsi="Cambria"/>
          <w:noProof/>
          <w:color w:val="00B050"/>
          <w:sz w:val="20"/>
          <w:szCs w:val="20"/>
          <w:lang w:val="id-ID"/>
        </w:rPr>
      </w:pPr>
      <w:r w:rsidRPr="0097490A">
        <w:rPr>
          <w:rStyle w:val="Strong"/>
          <w:rFonts w:ascii="Cambria" w:hAnsi="Cambria"/>
          <w:noProof/>
          <w:color w:val="auto"/>
          <w:sz w:val="20"/>
          <w:szCs w:val="20"/>
          <w:lang w:val="id-ID"/>
        </w:rPr>
        <w:t>Abstract</w:t>
      </w:r>
    </w:p>
    <w:p w14:paraId="2626CCFC" w14:textId="77777777" w:rsidR="00CA6D7C" w:rsidRPr="00E60751" w:rsidRDefault="00CA6D7C" w:rsidP="00E60751">
      <w:pPr>
        <w:pStyle w:val="NormalWeb"/>
        <w:spacing w:before="0" w:beforeAutospacing="0"/>
        <w:jc w:val="both"/>
        <w:rPr>
          <w:rFonts w:ascii="Cambria" w:hAnsi="Cambria"/>
          <w:i/>
          <w:iCs/>
          <w:noProof/>
          <w:sz w:val="18"/>
          <w:szCs w:val="18"/>
          <w:lang w:val="id-ID"/>
        </w:rPr>
      </w:pPr>
      <w:r w:rsidRPr="00E60751">
        <w:rPr>
          <w:rFonts w:ascii="Cambria" w:hAnsi="Cambria"/>
          <w:i/>
          <w:iCs/>
          <w:noProof/>
          <w:sz w:val="18"/>
          <w:szCs w:val="18"/>
          <w:lang w:val="id-ID"/>
        </w:rPr>
        <w:t>The rapid transformation of the modern era demands that education evolves beyond the mere transmission of academic knowledge. Today’s educational landscape requires a more holistic approach that nurtures students’ character, emotional intelligence, critical thinking, and social competencies. Developmental psychology plays a pivotal role in understanding how individuals grow cognitively, emotionally, and socially across different stages of life. This study aims to explore the contribution of developmental psychology to designing effective and adaptive learning strategies in schools. Utilizing a qualitative literature review method, this research analyzes various scholarly works published within the last five years. The findings reveal that developmental psychology provides valuable insights into aligning teaching methods with students’ developmental stages, promoting emotional and social learning, identifying learning difficulties, and implementing motivation strategies tailored to age-related needs. Furthermore, it emphasizes the importance of incorporating developmental considerations into curriculum design and classroom practices. However, the application of developmental principles in schools is still challenged by limited teacher training and rigid curriculum structures. Therefore, integrating developmental psychology into teacher education and policy formulation is essential for creating learner-centered and empathetic education systems. This paper concludes that a deep understanding of student development is fundamental in designing effective and humane teaching strategies that support optimal learning outcomes.</w:t>
      </w:r>
    </w:p>
    <w:p w14:paraId="250074F3" w14:textId="66F4BB53" w:rsidR="002F1056" w:rsidRPr="00F672D7" w:rsidRDefault="00761497" w:rsidP="00E60751">
      <w:pPr>
        <w:pStyle w:val="NormalWeb"/>
        <w:jc w:val="both"/>
        <w:rPr>
          <w:rStyle w:val="Emphasis"/>
          <w:rFonts w:ascii="Cambria" w:hAnsi="Cambria"/>
          <w:i w:val="0"/>
          <w:iCs w:val="0"/>
          <w:noProof/>
          <w:sz w:val="20"/>
          <w:szCs w:val="20"/>
          <w:lang w:val="id-ID"/>
        </w:rPr>
        <w:sectPr w:rsidR="002F1056" w:rsidRPr="00F672D7" w:rsidSect="00F672D7">
          <w:headerReference w:type="default" r:id="rId11"/>
          <w:footerReference w:type="default" r:id="rId12"/>
          <w:pgSz w:w="11906" w:h="16838" w:code="9"/>
          <w:pgMar w:top="2268" w:right="1701" w:bottom="1701" w:left="2268" w:header="720" w:footer="720" w:gutter="0"/>
          <w:pgNumType w:start="47"/>
          <w:cols w:space="708"/>
          <w:docGrid w:linePitch="360"/>
        </w:sectPr>
      </w:pPr>
      <w:r w:rsidRPr="00F672D7">
        <w:rPr>
          <w:rStyle w:val="Strong"/>
          <w:rFonts w:ascii="Cambria" w:hAnsi="Cambria"/>
          <w:i/>
          <w:iCs/>
          <w:noProof/>
          <w:sz w:val="20"/>
          <w:szCs w:val="20"/>
          <w:lang w:val="id-ID"/>
        </w:rPr>
        <w:t>Keywords:</w:t>
      </w:r>
      <w:r w:rsidRPr="00F672D7">
        <w:rPr>
          <w:rFonts w:ascii="Cambria" w:hAnsi="Cambria"/>
          <w:i/>
          <w:iCs/>
          <w:noProof/>
          <w:sz w:val="20"/>
          <w:szCs w:val="20"/>
          <w:lang w:val="id-ID"/>
        </w:rPr>
        <w:t xml:space="preserve"> </w:t>
      </w:r>
      <w:r w:rsidR="00CA6D7C" w:rsidRPr="00F672D7">
        <w:rPr>
          <w:rFonts w:ascii="Cambria" w:hAnsi="Cambria"/>
          <w:i/>
          <w:iCs/>
          <w:noProof/>
          <w:sz w:val="20"/>
          <w:szCs w:val="20"/>
          <w:lang w:val="id-ID"/>
        </w:rPr>
        <w:t>Developmental psychology, learning strategies, humanistic education, student developmental stages, adaptive approach</w:t>
      </w:r>
      <w:r w:rsidR="00453D20" w:rsidRPr="00F672D7">
        <w:rPr>
          <w:rFonts w:ascii="Cambria" w:hAnsi="Cambria"/>
          <w:i/>
          <w:iCs/>
          <w:noProof/>
          <w:sz w:val="20"/>
          <w:szCs w:val="20"/>
          <w:lang w:val="id-ID"/>
        </w:rPr>
        <w:t>.</w:t>
      </w:r>
      <w:r w:rsidR="00F672D7">
        <w:rPr>
          <w:rFonts w:ascii="Cambria" w:hAnsi="Cambria"/>
          <w:i/>
          <w:iCs/>
          <w:noProof/>
          <w:sz w:val="20"/>
          <w:szCs w:val="20"/>
          <w:lang w:val="id-ID"/>
        </w:rPr>
        <w:t xml:space="preserve">    </w:t>
      </w:r>
    </w:p>
    <w:p w14:paraId="1A0AD893" w14:textId="1217D826" w:rsidR="002F1056" w:rsidRPr="0097490A" w:rsidRDefault="002F1056" w:rsidP="0003213E">
      <w:pPr>
        <w:pStyle w:val="Heading3"/>
        <w:spacing w:line="360" w:lineRule="auto"/>
        <w:rPr>
          <w:rFonts w:ascii="Cambria" w:hAnsi="Cambria"/>
          <w:noProof/>
          <w:color w:val="auto"/>
          <w:lang w:val="id-ID"/>
        </w:rPr>
      </w:pPr>
      <w:r w:rsidRPr="0097490A">
        <w:rPr>
          <w:rStyle w:val="Strong"/>
          <w:rFonts w:ascii="Cambria" w:hAnsi="Cambria"/>
          <w:noProof/>
          <w:color w:val="auto"/>
          <w:lang w:val="id-ID"/>
        </w:rPr>
        <w:lastRenderedPageBreak/>
        <w:t>PENDAHULUAN</w:t>
      </w:r>
      <w:r w:rsidRPr="0097490A">
        <w:rPr>
          <w:rFonts w:ascii="Cambria" w:hAnsi="Cambria"/>
          <w:noProof/>
          <w:color w:val="auto"/>
          <w:lang w:val="id-ID"/>
        </w:rPr>
        <w:t xml:space="preserve"> </w:t>
      </w:r>
    </w:p>
    <w:p w14:paraId="451DB84E" w14:textId="7FBB43EA" w:rsidR="003129DA" w:rsidRPr="0097490A" w:rsidRDefault="003129DA" w:rsidP="008167E9">
      <w:pPr>
        <w:pStyle w:val="NormalWeb"/>
        <w:spacing w:before="0" w:beforeAutospacing="0" w:after="0" w:afterAutospacing="0" w:line="360" w:lineRule="auto"/>
        <w:ind w:firstLine="720"/>
        <w:jc w:val="both"/>
        <w:rPr>
          <w:rFonts w:ascii="Cambria" w:hAnsi="Cambria"/>
          <w:noProof/>
          <w:lang w:val="id-ID"/>
        </w:rPr>
      </w:pPr>
      <w:r w:rsidRPr="0097490A">
        <w:rPr>
          <w:rFonts w:ascii="Cambria" w:hAnsi="Cambria"/>
          <w:noProof/>
          <w:lang w:val="id-ID"/>
        </w:rPr>
        <w:t>Perubahan zaman yang semakin cepat menuntut dunia pendidikan untuk terus bertransformasi. Pendidikan kini tidak lagi semata-mata berfokus pada pencapaian akademik, tetapi juga pada pengembangan karakter, keterampilan berpikir kritis, serta keseimbangan emosional peserta didik. Di tengah gelombang digitalisasi, globalisasi nilai, dan kompleksitas sosial yang menyertai kehidupan modern, peserta didik memerlukan pendekatan pendidikan yang bukan hanya informatif, tetapi juga manusiawi. Dalam konteks ini, pendekatan yang memperhatikan aspek perkembangan manusia secara menyeluruh menjadi kebutuhan mutlak. Salah satu bidang ilmu yang berperan besar dalam menjawab tantangan tersebut adalah psikologi perkembangan</w:t>
      </w:r>
      <w:r w:rsidR="00453D20">
        <w:rPr>
          <w:rFonts w:ascii="Cambria" w:hAnsi="Cambria"/>
          <w:noProof/>
          <w:lang w:val="id-ID"/>
        </w:rPr>
        <w:t xml:space="preserve"> </w:t>
      </w:r>
      <w:r w:rsidR="00453D20">
        <w:rPr>
          <w:rStyle w:val="FootnoteReference"/>
          <w:rFonts w:ascii="Cambria" w:hAnsi="Cambria"/>
          <w:noProof/>
          <w:lang w:val="id-ID"/>
        </w:rPr>
        <w:fldChar w:fldCharType="begin" w:fldLock="1"/>
      </w:r>
      <w:r w:rsidR="00453D20">
        <w:rPr>
          <w:rFonts w:ascii="Cambria" w:hAnsi="Cambria"/>
          <w:noProof/>
          <w:lang w:val="id-ID"/>
        </w:rPr>
        <w:instrText>ADDIN CSL_CITATION {"citationItems":[{"id":"ITEM-1","itemData":{"DOI":"10.1080/00461520.2018.1477933","author":[{"dropping-particle":"","family":"Hilpert  Gwen C.","given":"Jonathan C.; Marchand","non-dropping-particle":"","parse-names":false,"suffix":""}],"container-title":"Educational Psychologist","id":"ITEM-1","issue":"4","issued":{"date-parts":[["2018"]]},"page":"257-269","title":"Complex systems research in educational psychology: aligning theory and method","type":"article-journal","volume":"53"},"uris":["http://www.mendeley.com/documents/?uuid=1b7e0858-543c-4ab2-a9b4-ce6bac5398a0"]}],"mendeley":{"formattedCitation":"(Hilpert  Gwen C. 2018)","plainTextFormattedCitation":"(Hilpert  Gwen C. 2018)","previouslyFormattedCitation":"(Hilpert  Gwen C. 2018)"},"properties":{"noteIndex":0},"schema":"https://github.com/citation-style-language/schema/raw/master/csl-citation.json"}</w:instrText>
      </w:r>
      <w:r w:rsidR="00453D20">
        <w:rPr>
          <w:rStyle w:val="FootnoteReference"/>
          <w:rFonts w:ascii="Cambria" w:hAnsi="Cambria"/>
          <w:noProof/>
          <w:lang w:val="id-ID"/>
        </w:rPr>
        <w:fldChar w:fldCharType="separate"/>
      </w:r>
      <w:r w:rsidR="00453D20" w:rsidRPr="00453D20">
        <w:rPr>
          <w:rFonts w:ascii="Cambria" w:hAnsi="Cambria"/>
          <w:bCs/>
          <w:noProof/>
          <w:lang w:val="en-US"/>
        </w:rPr>
        <w:t>(Hilpert  Gwen C. 2018)</w:t>
      </w:r>
      <w:r w:rsidR="00453D20">
        <w:rPr>
          <w:rStyle w:val="FootnoteReference"/>
          <w:rFonts w:ascii="Cambria" w:hAnsi="Cambria"/>
          <w:noProof/>
          <w:lang w:val="id-ID"/>
        </w:rPr>
        <w:fldChar w:fldCharType="end"/>
      </w:r>
      <w:r w:rsidRPr="0097490A">
        <w:rPr>
          <w:rFonts w:ascii="Cambria" w:hAnsi="Cambria"/>
          <w:noProof/>
          <w:lang w:val="id-ID"/>
        </w:rPr>
        <w:t>.</w:t>
      </w:r>
    </w:p>
    <w:p w14:paraId="0F38CD37" w14:textId="3616C557" w:rsidR="003129DA" w:rsidRPr="0097490A" w:rsidRDefault="003129DA" w:rsidP="008167E9">
      <w:pPr>
        <w:pStyle w:val="NormalWeb"/>
        <w:spacing w:before="0" w:beforeAutospacing="0" w:after="0" w:afterAutospacing="0" w:line="360" w:lineRule="auto"/>
        <w:ind w:firstLine="720"/>
        <w:jc w:val="both"/>
        <w:rPr>
          <w:rFonts w:ascii="Cambria" w:hAnsi="Cambria"/>
          <w:noProof/>
          <w:lang w:val="id-ID"/>
        </w:rPr>
      </w:pPr>
      <w:r w:rsidRPr="0097490A">
        <w:rPr>
          <w:rFonts w:ascii="Cambria" w:hAnsi="Cambria"/>
          <w:noProof/>
          <w:lang w:val="id-ID"/>
        </w:rPr>
        <w:t>Psikologi perkembangan memberikan pemahaman mendalam mengenai bagaimana individu tumbuh dan berkembang dari masa kanak-kanak hingga dewasa. Ilmu ini tidak hanya menjelaskan perubahan fisik, tetapi juga menyentuh aspek kognitif, sosial, emosional, hingga moral yang dialami peserta didik pada setiap fase usianya. Dalam praktik pendidikan, pemahaman terhadap fase-fase ini sangat penting, karena setiap tahap perkembangan memiliki ciri khas, kebutuhan, dan potensi yang berbeda. Sayangnya, banyak strategi pembelajaran di sekolah yang masih bersifat seragam dan kurang mempertimbangkan kondisi perkembangan siswa secara nyata</w:t>
      </w:r>
      <w:r w:rsidR="00453D20">
        <w:rPr>
          <w:rFonts w:ascii="Cambria" w:hAnsi="Cambria"/>
          <w:noProof/>
          <w:lang w:val="id-ID"/>
        </w:rPr>
        <w:t xml:space="preserve"> </w:t>
      </w:r>
      <w:r w:rsidR="00453D20">
        <w:rPr>
          <w:rFonts w:ascii="Cambria" w:hAnsi="Cambria"/>
          <w:noProof/>
          <w:lang w:val="id-ID"/>
        </w:rPr>
        <w:fldChar w:fldCharType="begin" w:fldLock="1"/>
      </w:r>
      <w:r w:rsidR="00453D20">
        <w:rPr>
          <w:rFonts w:ascii="Cambria" w:hAnsi="Cambria"/>
          <w:noProof/>
          <w:lang w:val="id-ID"/>
        </w:rPr>
        <w:instrText>ADDIN CSL_CITATION {"citationItems":[{"id":"ITEM-1","itemData":{"DOI":"10.1146/annurev-devpsych-010923-103044","author":[{"dropping-particle":"","family":"Bailey","given":"D H","non-dropping-particle":"","parse-names":false,"suffix":""}],"container-title":"Annual Review of Developmental Psychology","id":"ITEM-1","issue":"—","issued":{"date-parts":[["2024"]]},"page":"—-—","title":"Learning about development from interventions","type":"article-journal","volume":"—"},"uris":["http://www.mendeley.com/documents/?uuid=b9342422-149e-498c-a245-d0c7db39f93f"]}],"mendeley":{"formattedCitation":"(Bailey 2024)","plainTextFormattedCitation":"(Bailey 2024)","previouslyFormattedCitation":"(Bailey 2024)"},"properties":{"noteIndex":0},"schema":"https://github.com/citation-style-language/schema/raw/master/csl-citation.json"}</w:instrText>
      </w:r>
      <w:r w:rsidR="00453D20">
        <w:rPr>
          <w:rFonts w:ascii="Cambria" w:hAnsi="Cambria"/>
          <w:noProof/>
          <w:lang w:val="id-ID"/>
        </w:rPr>
        <w:fldChar w:fldCharType="separate"/>
      </w:r>
      <w:r w:rsidR="00453D20" w:rsidRPr="00453D20">
        <w:rPr>
          <w:rFonts w:ascii="Cambria" w:hAnsi="Cambria"/>
          <w:noProof/>
          <w:lang w:val="id-ID"/>
        </w:rPr>
        <w:t>(Bailey 2024)</w:t>
      </w:r>
      <w:r w:rsidR="00453D20">
        <w:rPr>
          <w:rFonts w:ascii="Cambria" w:hAnsi="Cambria"/>
          <w:noProof/>
          <w:lang w:val="id-ID"/>
        </w:rPr>
        <w:fldChar w:fldCharType="end"/>
      </w:r>
      <w:r w:rsidRPr="0097490A">
        <w:rPr>
          <w:rFonts w:ascii="Cambria" w:hAnsi="Cambria"/>
          <w:noProof/>
          <w:lang w:val="id-ID"/>
        </w:rPr>
        <w:t>.</w:t>
      </w:r>
    </w:p>
    <w:p w14:paraId="00AB58B2" w14:textId="6317D35C" w:rsidR="003129DA" w:rsidRPr="0097490A" w:rsidRDefault="003129DA" w:rsidP="008167E9">
      <w:pPr>
        <w:pStyle w:val="NormalWeb"/>
        <w:spacing w:before="0" w:beforeAutospacing="0" w:after="0" w:afterAutospacing="0" w:line="360" w:lineRule="auto"/>
        <w:ind w:firstLine="720"/>
        <w:jc w:val="both"/>
        <w:rPr>
          <w:rFonts w:ascii="Cambria" w:hAnsi="Cambria"/>
          <w:noProof/>
          <w:lang w:val="id-ID"/>
        </w:rPr>
      </w:pPr>
      <w:r w:rsidRPr="0097490A">
        <w:rPr>
          <w:rFonts w:ascii="Cambria" w:hAnsi="Cambria"/>
          <w:noProof/>
          <w:lang w:val="id-ID"/>
        </w:rPr>
        <w:t>Seorang guru yang memahami psikologi perkembangan tidak hanya mampu menyampaikan materi, tetapi juga dapat menciptakan suasana belajar yang sesuai dengan tahap berpikir dan kebutuhan emosional siswa. Sebagai contoh, anak pada usia operasional konkret menurut Jean Piaget akan lebih efektif belajar melalui benda-benda nyata dan aktivitas konkret, sementara remaja pada tahap operasional formal sudah mampu memahami konsep abstrak dan berpikir kritis. Penyesuaian seperti ini merupakan wujud nyata kontribusi psikologi perkembangan dalam meningkatkan kualitas strategi pembelajaran di kelas</w:t>
      </w:r>
      <w:r w:rsidR="00453D20">
        <w:rPr>
          <w:rFonts w:ascii="Cambria" w:hAnsi="Cambria"/>
          <w:noProof/>
          <w:lang w:val="id-ID"/>
        </w:rPr>
        <w:t xml:space="preserve"> </w:t>
      </w:r>
      <w:r w:rsidR="00453D20">
        <w:rPr>
          <w:rFonts w:ascii="Cambria" w:hAnsi="Cambria"/>
          <w:noProof/>
          <w:lang w:val="id-ID"/>
        </w:rPr>
        <w:fldChar w:fldCharType="begin" w:fldLock="1"/>
      </w:r>
      <w:r w:rsidR="00453D20">
        <w:rPr>
          <w:rFonts w:ascii="Cambria" w:hAnsi="Cambria"/>
          <w:noProof/>
          <w:lang w:val="id-ID"/>
        </w:rPr>
        <w:instrText>ADDIN CSL_CITATION {"citationItems":[{"id":"ITEM-1","itemData":{"DOI":"10.1080/10888691.2022.2130506","author":[{"dropping-particle":"","family":"Darling‑Hammond","given":"Linda et al.","non-dropping-particle":"","parse-names":false,"suffix":""}],"container-title":"Journal of Teacher Education","id":"ITEM-1","issue":"—","issued":{"date-parts":[["2024"]]},"page":"—-—","title":"Educating teachers to enact the science of learning and development in classroom practice","type":"article-journal","volume":"—"},"uris":["http://www.mendeley.com/documents/?uuid=e3b4dea5-0f6f-409e-9522-d3daa57d7ec1"]}],"mendeley":{"formattedCitation":"(Darling‑Hammond 2024)","plainTextFormattedCitation":"(Darling‑Hammond 2024)","previouslyFormattedCitation":"(Darling‑Hammond 2024)"},"properties":{"noteIndex":0},"schema":"https://github.com/citation-style-language/schema/raw/master/csl-citation.json"}</w:instrText>
      </w:r>
      <w:r w:rsidR="00453D20">
        <w:rPr>
          <w:rFonts w:ascii="Cambria" w:hAnsi="Cambria"/>
          <w:noProof/>
          <w:lang w:val="id-ID"/>
        </w:rPr>
        <w:fldChar w:fldCharType="separate"/>
      </w:r>
      <w:r w:rsidR="00453D20" w:rsidRPr="00453D20">
        <w:rPr>
          <w:rFonts w:ascii="Cambria" w:hAnsi="Cambria"/>
          <w:noProof/>
          <w:lang w:val="id-ID"/>
        </w:rPr>
        <w:t>(Darling‑Hammond 2024)</w:t>
      </w:r>
      <w:r w:rsidR="00453D20">
        <w:rPr>
          <w:rFonts w:ascii="Cambria" w:hAnsi="Cambria"/>
          <w:noProof/>
          <w:lang w:val="id-ID"/>
        </w:rPr>
        <w:fldChar w:fldCharType="end"/>
      </w:r>
      <w:r w:rsidRPr="0097490A">
        <w:rPr>
          <w:rFonts w:ascii="Cambria" w:hAnsi="Cambria"/>
          <w:noProof/>
          <w:lang w:val="id-ID"/>
        </w:rPr>
        <w:t>.</w:t>
      </w:r>
    </w:p>
    <w:p w14:paraId="205BC0D5" w14:textId="5BBBBBFC" w:rsidR="003129DA" w:rsidRPr="0097490A" w:rsidRDefault="003129DA" w:rsidP="008167E9">
      <w:pPr>
        <w:pStyle w:val="NormalWeb"/>
        <w:spacing w:before="0" w:beforeAutospacing="0" w:after="0" w:afterAutospacing="0" w:line="360" w:lineRule="auto"/>
        <w:ind w:firstLine="720"/>
        <w:jc w:val="both"/>
        <w:rPr>
          <w:rFonts w:ascii="Cambria" w:hAnsi="Cambria"/>
          <w:noProof/>
          <w:lang w:val="id-ID"/>
        </w:rPr>
      </w:pPr>
      <w:r w:rsidRPr="0097490A">
        <w:rPr>
          <w:rFonts w:ascii="Cambria" w:hAnsi="Cambria"/>
          <w:noProof/>
          <w:lang w:val="id-ID"/>
        </w:rPr>
        <w:lastRenderedPageBreak/>
        <w:t>Namun demikian, di banyak sekolah, penerapan pendekatan berbasis psikologi perkembangan masih menghadapi berbagai kendala. Minimnya pemahaman guru tentang perkembangan peserta didik, keterbatasan pelatihan pedagogis berbasis psikologi, serta struktur kurikulum yang belum sepenuhnya adaptif menjadi tantangan yang perlu diatasi. Jika tidak, maka proses pembelajaran yang terjadi akan menjadi kurang relevan dan berisiko menghambat potensi siswa.</w:t>
      </w:r>
      <w:r w:rsidR="008167E9">
        <w:rPr>
          <w:rFonts w:ascii="Cambria" w:hAnsi="Cambria"/>
          <w:noProof/>
          <w:lang w:val="id-ID"/>
        </w:rPr>
        <w:t xml:space="preserve"> </w:t>
      </w:r>
      <w:r w:rsidRPr="0097490A">
        <w:rPr>
          <w:rFonts w:ascii="Cambria" w:hAnsi="Cambria"/>
          <w:noProof/>
          <w:lang w:val="id-ID"/>
        </w:rPr>
        <w:t>Berdasarkan realitas tersebut, kajian ini menjadi sangat penting. Artikel ini bertujuan untuk mengulas kontribusi nyata psikologi perkembangan dalam membentuk strategi pembelajaran yang lebih adaptif, empatik, dan efektif di lingkungan sekolah. Dengan mengeksplorasi temuan-temuan dari jurnal ilmiah terkini, tulisan ini diharapkan mampu memperkuat argumentasi bahwa keberhasilan pembelajaran tidak hanya ditentukan oleh materi dan metode, tetapi juga oleh pemahaman mendalam terhadap siapa yang belajar dan bagaimana mereka berkembang</w:t>
      </w:r>
      <w:r w:rsidR="00453D20">
        <w:rPr>
          <w:rFonts w:ascii="Cambria" w:hAnsi="Cambria"/>
          <w:noProof/>
          <w:lang w:val="id-ID"/>
        </w:rPr>
        <w:t xml:space="preserve"> </w:t>
      </w:r>
      <w:r w:rsidR="00453D20">
        <w:rPr>
          <w:rFonts w:ascii="Cambria" w:hAnsi="Cambria"/>
          <w:noProof/>
          <w:lang w:val="id-ID"/>
        </w:rPr>
        <w:fldChar w:fldCharType="begin" w:fldLock="1"/>
      </w:r>
      <w:r w:rsidR="00453D20">
        <w:rPr>
          <w:rFonts w:ascii="Cambria" w:hAnsi="Cambria"/>
          <w:noProof/>
          <w:lang w:val="id-ID"/>
        </w:rPr>
        <w:instrText>ADDIN CSL_CITATION {"citationItems":[{"id":"ITEM-1","itemData":{"DOI":"10.35248/2469-9837.23.10.298","author":[{"dropping-particle":"","family":"Mollaoli","given":"Daniele","non-dropping-particle":"","parse-names":false,"suffix":""}],"container-title":"International Journal of School &amp; Cognitive Psychology","id":"ITEM-1","issue":"5","issued":{"date-parts":[["2023"]]},"page":"298-305","title":"The contribution of developmental psychology in the teaching and learning process","type":"article-journal","volume":"10"},"uris":["http://www.mendeley.com/documents/?uuid=28abba96-21ac-44ca-a2c5-f15cbad1ad41"]}],"mendeley":{"formattedCitation":"(Mollaoli 2023)","plainTextFormattedCitation":"(Mollaoli 2023)","previouslyFormattedCitation":"(Mollaoli 2023)"},"properties":{"noteIndex":0},"schema":"https://github.com/citation-style-language/schema/raw/master/csl-citation.json"}</w:instrText>
      </w:r>
      <w:r w:rsidR="00453D20">
        <w:rPr>
          <w:rFonts w:ascii="Cambria" w:hAnsi="Cambria"/>
          <w:noProof/>
          <w:lang w:val="id-ID"/>
        </w:rPr>
        <w:fldChar w:fldCharType="separate"/>
      </w:r>
      <w:r w:rsidR="00453D20" w:rsidRPr="00453D20">
        <w:rPr>
          <w:rFonts w:ascii="Cambria" w:hAnsi="Cambria"/>
          <w:noProof/>
          <w:lang w:val="id-ID"/>
        </w:rPr>
        <w:t>(Mollaoli 2023)</w:t>
      </w:r>
      <w:r w:rsidR="00453D20">
        <w:rPr>
          <w:rFonts w:ascii="Cambria" w:hAnsi="Cambria"/>
          <w:noProof/>
          <w:lang w:val="id-ID"/>
        </w:rPr>
        <w:fldChar w:fldCharType="end"/>
      </w:r>
      <w:r w:rsidRPr="0097490A">
        <w:rPr>
          <w:rFonts w:ascii="Cambria" w:hAnsi="Cambria"/>
          <w:noProof/>
          <w:lang w:val="id-ID"/>
        </w:rPr>
        <w:t>.</w:t>
      </w:r>
    </w:p>
    <w:p w14:paraId="06990E38" w14:textId="37CBDF3B" w:rsidR="002F1056" w:rsidRPr="0097490A" w:rsidRDefault="002F1056" w:rsidP="008167E9">
      <w:pPr>
        <w:pStyle w:val="NormalWeb"/>
        <w:spacing w:before="0" w:beforeAutospacing="0" w:after="0" w:afterAutospacing="0" w:line="360" w:lineRule="auto"/>
        <w:jc w:val="both"/>
        <w:rPr>
          <w:rFonts w:ascii="Cambria" w:hAnsi="Cambria"/>
          <w:noProof/>
          <w:color w:val="00B050"/>
          <w:lang w:val="id-ID"/>
        </w:rPr>
      </w:pPr>
      <w:r w:rsidRPr="0097490A">
        <w:rPr>
          <w:rStyle w:val="Strong"/>
          <w:rFonts w:ascii="Cambria" w:hAnsi="Cambria"/>
          <w:noProof/>
          <w:lang w:val="id-ID"/>
        </w:rPr>
        <w:t>METODE PENELITIAN</w:t>
      </w:r>
      <w:r w:rsidRPr="0097490A">
        <w:rPr>
          <w:rFonts w:ascii="Cambria" w:hAnsi="Cambria"/>
          <w:noProof/>
          <w:lang w:val="id-ID"/>
        </w:rPr>
        <w:t xml:space="preserve"> </w:t>
      </w:r>
    </w:p>
    <w:p w14:paraId="5934C6E4" w14:textId="35136A7E" w:rsidR="0017376A" w:rsidRPr="0097490A" w:rsidRDefault="0017376A" w:rsidP="008167E9">
      <w:pPr>
        <w:spacing w:after="0" w:line="360" w:lineRule="auto"/>
        <w:ind w:firstLine="720"/>
        <w:jc w:val="both"/>
        <w:rPr>
          <w:rFonts w:ascii="Cambria" w:eastAsia="Times New Roman" w:hAnsi="Cambria" w:cs="Times New Roman"/>
          <w:noProof/>
          <w:sz w:val="24"/>
          <w:szCs w:val="24"/>
          <w:lang w:val="id-ID" w:eastAsia="en-ID"/>
        </w:rPr>
      </w:pPr>
      <w:r w:rsidRPr="0097490A">
        <w:rPr>
          <w:rFonts w:ascii="Cambria" w:eastAsia="Times New Roman" w:hAnsi="Cambria" w:cs="Times New Roman"/>
          <w:noProof/>
          <w:sz w:val="24"/>
          <w:szCs w:val="24"/>
          <w:lang w:val="id-ID" w:eastAsia="en-ID"/>
        </w:rPr>
        <w:t>Penelitian ini dilaksanakan dengan menggunakan metode kajian kepustakaan (library research), yang bertujuan untuk menggali dan menganalisis berbagai teori, gagasan, serta hasil penelitian ilmiah yang berkaitan dengan kontribusi psikologi perkembangan terhadap strategi pembelajaran di sekolah. Metode ini dipilih karena mampu memberikan pemahaman yang mendalam terhadap konsep-konsep teoretis serta praktik pendidikan berdasarkan literatur yang telah ada.</w:t>
      </w:r>
      <w:r w:rsidR="008167E9">
        <w:rPr>
          <w:rFonts w:ascii="Cambria" w:eastAsia="Times New Roman" w:hAnsi="Cambria" w:cs="Times New Roman"/>
          <w:noProof/>
          <w:sz w:val="24"/>
          <w:szCs w:val="24"/>
          <w:lang w:val="id-ID" w:eastAsia="en-ID"/>
        </w:rPr>
        <w:t xml:space="preserve"> </w:t>
      </w:r>
      <w:r w:rsidRPr="0097490A">
        <w:rPr>
          <w:rFonts w:ascii="Cambria" w:eastAsia="Times New Roman" w:hAnsi="Cambria" w:cs="Times New Roman"/>
          <w:noProof/>
          <w:sz w:val="24"/>
          <w:szCs w:val="24"/>
          <w:lang w:val="id-ID" w:eastAsia="en-ID"/>
        </w:rPr>
        <w:t>Pendekatan yang digunakan bersifat kualitatif, karena lebih menitikberatkan pada eksplorasi makna dan penafsiran atas fenomena melalui berbagai sumber tertulis. Data diperoleh dari buku-buku ilmiah, artikel jurnal akademik, dan dokumen relevan lainnya yang membahas topik sejenis, terutama yang diterbitkan dalam kurun waktu lima tahun terakhir untuk menjaga aktualitas informasi dan akurasi konteks</w:t>
      </w:r>
      <w:r w:rsidR="00453D20">
        <w:rPr>
          <w:rFonts w:ascii="Cambria" w:eastAsia="Times New Roman" w:hAnsi="Cambria" w:cs="Times New Roman"/>
          <w:noProof/>
          <w:sz w:val="24"/>
          <w:szCs w:val="24"/>
          <w:lang w:val="id-ID" w:eastAsia="en-ID"/>
        </w:rPr>
        <w:t xml:space="preserve"> </w:t>
      </w:r>
      <w:r w:rsidR="00453D20">
        <w:rPr>
          <w:rFonts w:ascii="Cambria" w:eastAsia="Times New Roman" w:hAnsi="Cambria" w:cs="Times New Roman"/>
          <w:noProof/>
          <w:sz w:val="24"/>
          <w:szCs w:val="24"/>
          <w:lang w:val="id-ID" w:eastAsia="en-ID"/>
        </w:rPr>
        <w:fldChar w:fldCharType="begin" w:fldLock="1"/>
      </w:r>
      <w:r w:rsidR="00453D20">
        <w:rPr>
          <w:rFonts w:ascii="Cambria" w:eastAsia="Times New Roman" w:hAnsi="Cambria" w:cs="Times New Roman"/>
          <w:noProof/>
          <w:sz w:val="24"/>
          <w:szCs w:val="24"/>
          <w:lang w:val="id-ID" w:eastAsia="en-ID"/>
        </w:rPr>
        <w:instrText>ADDIN CSL_CITATION {"citationItems":[{"id":"ITEM-1","itemData":{"DOI":"10.1207/s15326985ep2101&amp;2_2","author":[{"dropping-particle":"","family":"McKeachie","given":"W J","non-dropping-particle":"","parse-names":false,"suffix":""}],"container-title":"Educational Psychologist","id":"ITEM-1","issue":"1‑2","issued":{"date-parts":[["1985"]]},"page":"19-41","title":"Teaching‑learning strategies: Educational psychologist","type":"article-journal","volume":"21"},"uris":["http://www.mendeley.com/documents/?uuid=99e383fd-3036-4167-8259-c9e1f4e8277e"]}],"mendeley":{"formattedCitation":"(McKeachie 1985)","plainTextFormattedCitation":"(McKeachie 1985)","previouslyFormattedCitation":"(McKeachie 1985)"},"properties":{"noteIndex":0},"schema":"https://github.com/citation-style-language/schema/raw/master/csl-citation.json"}</w:instrText>
      </w:r>
      <w:r w:rsidR="00453D20">
        <w:rPr>
          <w:rFonts w:ascii="Cambria" w:eastAsia="Times New Roman" w:hAnsi="Cambria" w:cs="Times New Roman"/>
          <w:noProof/>
          <w:sz w:val="24"/>
          <w:szCs w:val="24"/>
          <w:lang w:val="id-ID" w:eastAsia="en-ID"/>
        </w:rPr>
        <w:fldChar w:fldCharType="separate"/>
      </w:r>
      <w:r w:rsidR="00453D20" w:rsidRPr="00453D20">
        <w:rPr>
          <w:rFonts w:ascii="Cambria" w:eastAsia="Times New Roman" w:hAnsi="Cambria" w:cs="Times New Roman"/>
          <w:noProof/>
          <w:sz w:val="24"/>
          <w:szCs w:val="24"/>
          <w:lang w:val="id-ID" w:eastAsia="en-ID"/>
        </w:rPr>
        <w:t>(McKeachie 1985)</w:t>
      </w:r>
      <w:r w:rsidR="00453D20">
        <w:rPr>
          <w:rFonts w:ascii="Cambria" w:eastAsia="Times New Roman" w:hAnsi="Cambria" w:cs="Times New Roman"/>
          <w:noProof/>
          <w:sz w:val="24"/>
          <w:szCs w:val="24"/>
          <w:lang w:val="id-ID" w:eastAsia="en-ID"/>
        </w:rPr>
        <w:fldChar w:fldCharType="end"/>
      </w:r>
      <w:r w:rsidRPr="0097490A">
        <w:rPr>
          <w:rFonts w:ascii="Cambria" w:eastAsia="Times New Roman" w:hAnsi="Cambria" w:cs="Times New Roman"/>
          <w:noProof/>
          <w:sz w:val="24"/>
          <w:szCs w:val="24"/>
          <w:lang w:val="id-ID" w:eastAsia="en-ID"/>
        </w:rPr>
        <w:t>.</w:t>
      </w:r>
    </w:p>
    <w:p w14:paraId="34E0EA85" w14:textId="31A03808" w:rsidR="002F1056" w:rsidRPr="006E7761" w:rsidRDefault="0017376A" w:rsidP="006E7761">
      <w:pPr>
        <w:spacing w:after="0" w:line="360" w:lineRule="auto"/>
        <w:ind w:firstLine="720"/>
        <w:jc w:val="both"/>
        <w:rPr>
          <w:rFonts w:ascii="Cambria" w:eastAsia="Times New Roman" w:hAnsi="Cambria" w:cs="Times New Roman"/>
          <w:noProof/>
          <w:sz w:val="24"/>
          <w:szCs w:val="24"/>
          <w:lang w:val="id-ID" w:eastAsia="en-ID"/>
        </w:rPr>
      </w:pPr>
      <w:r w:rsidRPr="0097490A">
        <w:rPr>
          <w:rFonts w:ascii="Cambria" w:eastAsia="Times New Roman" w:hAnsi="Cambria" w:cs="Times New Roman"/>
          <w:noProof/>
          <w:sz w:val="24"/>
          <w:szCs w:val="24"/>
          <w:lang w:val="id-ID" w:eastAsia="en-ID"/>
        </w:rPr>
        <w:lastRenderedPageBreak/>
        <w:t>Data yang terkumpul dianalisis secara deskriptif-analitis, yakni dengan menelaah isi setiap sumber untuk menemukan pola, keterkaitan, dan kontribusi teoretis yang dapat dirumuskan dalam kerangka konseptual yang utuh. Melalui proses ini, diharapkan penelitian dapat memberikan kontribusi terhadap penguatan landasan ilmiah dalam penerapan strategi pembelajaran berbasis psikologi perkembangan</w:t>
      </w:r>
      <w:r w:rsidR="00453D20">
        <w:rPr>
          <w:rFonts w:ascii="Cambria" w:eastAsia="Times New Roman" w:hAnsi="Cambria" w:cs="Times New Roman"/>
          <w:noProof/>
          <w:sz w:val="24"/>
          <w:szCs w:val="24"/>
          <w:lang w:val="id-ID" w:eastAsia="en-ID"/>
        </w:rPr>
        <w:t xml:space="preserve"> </w:t>
      </w:r>
      <w:r w:rsidR="00453D20">
        <w:rPr>
          <w:rFonts w:ascii="Cambria" w:eastAsia="Times New Roman" w:hAnsi="Cambria" w:cs="Times New Roman"/>
          <w:noProof/>
          <w:sz w:val="24"/>
          <w:szCs w:val="24"/>
          <w:lang w:val="id-ID" w:eastAsia="en-ID"/>
        </w:rPr>
        <w:fldChar w:fldCharType="begin" w:fldLock="1"/>
      </w:r>
      <w:r w:rsidR="008355BA">
        <w:rPr>
          <w:rFonts w:ascii="Cambria" w:eastAsia="Times New Roman" w:hAnsi="Cambria" w:cs="Times New Roman"/>
          <w:noProof/>
          <w:sz w:val="24"/>
          <w:szCs w:val="24"/>
          <w:lang w:val="id-ID" w:eastAsia="en-ID"/>
        </w:rPr>
        <w:instrText>ADDIN CSL_CITATION {"citationItems":[{"id":"ITEM-1","itemData":{"DOI":"10.1080/02601370210141020","author":[{"dropping-particle":"","family":"Cornford","given":"I R","non-dropping-particle":"","parse-names":false,"suffix":""}],"container-title":"Thinking Skills and Creativity","id":"ITEM-1","issue":"2","issued":{"date-parts":[["2002"]]},"page":"109-119","title":"Learning‑to‑learn strategies as a basis for effective lifelong learning","type":"article-journal","volume":"2"},"uris":["http://www.mendeley.com/documents/?uuid=002b900a-9c91-40d9-ba58-27f86a68f548"]}],"mendeley":{"formattedCitation":"(Cornford 2002)","plainTextFormattedCitation":"(Cornford 2002)","previouslyFormattedCitation":"(Cornford 2002)"},"properties":{"noteIndex":0},"schema":"https://github.com/citation-style-language/schema/raw/master/csl-citation.json"}</w:instrText>
      </w:r>
      <w:r w:rsidR="00453D20">
        <w:rPr>
          <w:rFonts w:ascii="Cambria" w:eastAsia="Times New Roman" w:hAnsi="Cambria" w:cs="Times New Roman"/>
          <w:noProof/>
          <w:sz w:val="24"/>
          <w:szCs w:val="24"/>
          <w:lang w:val="id-ID" w:eastAsia="en-ID"/>
        </w:rPr>
        <w:fldChar w:fldCharType="separate"/>
      </w:r>
      <w:r w:rsidR="00453D20" w:rsidRPr="00453D20">
        <w:rPr>
          <w:rFonts w:ascii="Cambria" w:eastAsia="Times New Roman" w:hAnsi="Cambria" w:cs="Times New Roman"/>
          <w:noProof/>
          <w:sz w:val="24"/>
          <w:szCs w:val="24"/>
          <w:lang w:val="id-ID" w:eastAsia="en-ID"/>
        </w:rPr>
        <w:t>(Cornford 2002)</w:t>
      </w:r>
      <w:r w:rsidR="00453D20">
        <w:rPr>
          <w:rFonts w:ascii="Cambria" w:eastAsia="Times New Roman" w:hAnsi="Cambria" w:cs="Times New Roman"/>
          <w:noProof/>
          <w:sz w:val="24"/>
          <w:szCs w:val="24"/>
          <w:lang w:val="id-ID" w:eastAsia="en-ID"/>
        </w:rPr>
        <w:fldChar w:fldCharType="end"/>
      </w:r>
      <w:r w:rsidRPr="0097490A">
        <w:rPr>
          <w:rFonts w:ascii="Cambria" w:eastAsia="Times New Roman" w:hAnsi="Cambria" w:cs="Times New Roman"/>
          <w:noProof/>
          <w:sz w:val="24"/>
          <w:szCs w:val="24"/>
          <w:lang w:val="id-ID" w:eastAsia="en-ID"/>
        </w:rPr>
        <w:t>.</w:t>
      </w:r>
    </w:p>
    <w:p w14:paraId="3391BE18" w14:textId="233FA178" w:rsidR="002F1056" w:rsidRPr="0097490A" w:rsidRDefault="002F1056" w:rsidP="0003213E">
      <w:pPr>
        <w:pStyle w:val="Heading3"/>
        <w:spacing w:line="360" w:lineRule="auto"/>
        <w:jc w:val="both"/>
        <w:rPr>
          <w:rFonts w:ascii="Cambria" w:hAnsi="Cambria"/>
          <w:noProof/>
          <w:lang w:val="id-ID"/>
        </w:rPr>
      </w:pPr>
      <w:r w:rsidRPr="0097490A">
        <w:rPr>
          <w:rStyle w:val="Strong"/>
          <w:rFonts w:ascii="Cambria" w:hAnsi="Cambria"/>
          <w:noProof/>
          <w:color w:val="auto"/>
          <w:lang w:val="id-ID"/>
        </w:rPr>
        <w:t xml:space="preserve">HASIL DAN PEMBAHASAN </w:t>
      </w:r>
    </w:p>
    <w:p w14:paraId="3CF055F7" w14:textId="683A7BE2" w:rsidR="00AE6744" w:rsidRPr="0097490A" w:rsidRDefault="00AE6744" w:rsidP="0003213E">
      <w:pPr>
        <w:pStyle w:val="Heading4"/>
        <w:numPr>
          <w:ilvl w:val="0"/>
          <w:numId w:val="3"/>
        </w:numPr>
        <w:spacing w:line="360" w:lineRule="auto"/>
        <w:jc w:val="both"/>
        <w:rPr>
          <w:rFonts w:ascii="Cambria" w:hAnsi="Cambria"/>
          <w:b/>
          <w:bCs/>
          <w:i w:val="0"/>
          <w:iCs w:val="0"/>
          <w:noProof/>
          <w:color w:val="auto"/>
          <w:sz w:val="24"/>
          <w:szCs w:val="24"/>
          <w:lang w:val="id-ID"/>
        </w:rPr>
      </w:pPr>
      <w:r w:rsidRPr="0097490A">
        <w:rPr>
          <w:rFonts w:ascii="Cambria" w:hAnsi="Cambria"/>
          <w:b/>
          <w:bCs/>
          <w:i w:val="0"/>
          <w:iCs w:val="0"/>
          <w:noProof/>
          <w:color w:val="auto"/>
          <w:sz w:val="24"/>
          <w:szCs w:val="24"/>
          <w:lang w:val="id-ID"/>
        </w:rPr>
        <w:t>Pengertian Psikologi Perkembangan</w:t>
      </w:r>
    </w:p>
    <w:p w14:paraId="3AAB69F9" w14:textId="6A3BEE45" w:rsidR="00AE6744" w:rsidRPr="0097490A" w:rsidRDefault="00AE6744" w:rsidP="0003213E">
      <w:pPr>
        <w:spacing w:line="360" w:lineRule="auto"/>
        <w:ind w:left="360" w:firstLine="720"/>
        <w:jc w:val="both"/>
        <w:rPr>
          <w:rFonts w:ascii="Cambria" w:eastAsia="Times New Roman" w:hAnsi="Cambria" w:cs="Times New Roman"/>
          <w:noProof/>
          <w:sz w:val="24"/>
          <w:szCs w:val="24"/>
          <w:lang w:val="id-ID" w:eastAsia="en-ID"/>
        </w:rPr>
      </w:pPr>
      <w:r w:rsidRPr="0097490A">
        <w:rPr>
          <w:rFonts w:ascii="Cambria" w:eastAsia="Times New Roman" w:hAnsi="Cambria" w:cs="Times New Roman"/>
          <w:noProof/>
          <w:sz w:val="24"/>
          <w:szCs w:val="24"/>
          <w:lang w:val="id-ID" w:eastAsia="en-ID"/>
        </w:rPr>
        <w:t>Psikologi perkembangan adalah cabang ilmu psikologi yang secara sistematis mempelajari perubahan perilaku manusia sepanjang rentang kehidupan, mulai dari masa bayi hingga usia lanjut. Fokus utama dari kajian ini bukan hanya pada perubahan yang bersifat fisik dan biologis, tetapi juga pada transformasi kognitif, emosional, sosial, dan moral yang terjadi seiring bertambahnya usia. Dalam konteks pendidikan, psikologi perkembangan memegang peran yang sangat krusial karena memberikan pemahaman menyeluruh terhadap cara anak-anak belajar, berpikir, merasakan, dan berinteraksi dengan lingkungan di sekitar mereka</w:t>
      </w:r>
      <w:r w:rsidR="008355BA">
        <w:rPr>
          <w:rFonts w:ascii="Cambria" w:eastAsia="Times New Roman" w:hAnsi="Cambria" w:cs="Times New Roman"/>
          <w:noProof/>
          <w:sz w:val="24"/>
          <w:szCs w:val="24"/>
          <w:lang w:val="id-ID" w:eastAsia="en-ID"/>
        </w:rPr>
        <w:t xml:space="preserve"> </w:t>
      </w:r>
      <w:r w:rsidR="008355BA">
        <w:rPr>
          <w:rFonts w:ascii="Cambria" w:eastAsia="Times New Roman" w:hAnsi="Cambria" w:cs="Times New Roman"/>
          <w:noProof/>
          <w:sz w:val="24"/>
          <w:szCs w:val="24"/>
          <w:lang w:val="id-ID" w:eastAsia="en-ID"/>
        </w:rPr>
        <w:fldChar w:fldCharType="begin" w:fldLock="1"/>
      </w:r>
      <w:r w:rsidR="008355BA">
        <w:rPr>
          <w:rFonts w:ascii="Cambria" w:eastAsia="Times New Roman" w:hAnsi="Cambria" w:cs="Times New Roman"/>
          <w:noProof/>
          <w:sz w:val="24"/>
          <w:szCs w:val="24"/>
          <w:lang w:val="id-ID" w:eastAsia="en-ID"/>
        </w:rPr>
        <w:instrText>ADDIN CSL_CITATION {"citationItems":[{"id":"ITEM-1","itemData":{"DOI":"10.32749/nucleodoconhecimento.com.br/psychology/psychology-in-the-teaching","author":[{"dropping-particle":"","family":"Gama","given":"Uberto Afonso Albuquerque","non-dropping-particle":"da","parse-names":false,"suffix":""}],"container-title":"Revista Científica Multidisciplinar Núcleo do Conhecimento","id":"ITEM-1","issue":"08","issued":{"date-parts":[["2022"]]},"page":"157-206","title":"The contribution of developmental psychology in the teaching and learning process","type":"article-journal","volume":"07"},"uris":["http://www.mendeley.com/documents/?uuid=88a4ab2e-4b9e-4935-aa31-61bb0749e1a5"]}],"mendeley":{"formattedCitation":"(da Gama 2022)","plainTextFormattedCitation":"(da Gama 2022)","previouslyFormattedCitation":"(da Gama 2022)"},"properties":{"noteIndex":0},"schema":"https://github.com/citation-style-language/schema/raw/master/csl-citation.json"}</w:instrText>
      </w:r>
      <w:r w:rsidR="008355BA">
        <w:rPr>
          <w:rFonts w:ascii="Cambria" w:eastAsia="Times New Roman" w:hAnsi="Cambria" w:cs="Times New Roman"/>
          <w:noProof/>
          <w:sz w:val="24"/>
          <w:szCs w:val="24"/>
          <w:lang w:val="id-ID" w:eastAsia="en-ID"/>
        </w:rPr>
        <w:fldChar w:fldCharType="separate"/>
      </w:r>
      <w:r w:rsidR="008355BA" w:rsidRPr="008355BA">
        <w:rPr>
          <w:rFonts w:ascii="Cambria" w:eastAsia="Times New Roman" w:hAnsi="Cambria" w:cs="Times New Roman"/>
          <w:noProof/>
          <w:sz w:val="24"/>
          <w:szCs w:val="24"/>
          <w:lang w:val="id-ID" w:eastAsia="en-ID"/>
        </w:rPr>
        <w:t>(da Gama 2022)</w:t>
      </w:r>
      <w:r w:rsidR="008355BA">
        <w:rPr>
          <w:rFonts w:ascii="Cambria" w:eastAsia="Times New Roman" w:hAnsi="Cambria" w:cs="Times New Roman"/>
          <w:noProof/>
          <w:sz w:val="24"/>
          <w:szCs w:val="24"/>
          <w:lang w:val="id-ID" w:eastAsia="en-ID"/>
        </w:rPr>
        <w:fldChar w:fldCharType="end"/>
      </w:r>
      <w:r w:rsidRPr="0097490A">
        <w:rPr>
          <w:rFonts w:ascii="Cambria" w:eastAsia="Times New Roman" w:hAnsi="Cambria" w:cs="Times New Roman"/>
          <w:noProof/>
          <w:sz w:val="24"/>
          <w:szCs w:val="24"/>
          <w:lang w:val="id-ID" w:eastAsia="en-ID"/>
        </w:rPr>
        <w:t>.</w:t>
      </w:r>
    </w:p>
    <w:p w14:paraId="44B550C1" w14:textId="25CAC8CA" w:rsidR="00AE6744" w:rsidRPr="0097490A" w:rsidRDefault="00AE6744" w:rsidP="0003213E">
      <w:pPr>
        <w:spacing w:line="360" w:lineRule="auto"/>
        <w:ind w:left="360" w:firstLine="720"/>
        <w:jc w:val="both"/>
        <w:rPr>
          <w:rFonts w:ascii="Cambria" w:eastAsia="Times New Roman" w:hAnsi="Cambria" w:cs="Times New Roman"/>
          <w:noProof/>
          <w:sz w:val="24"/>
          <w:szCs w:val="24"/>
          <w:lang w:val="id-ID" w:eastAsia="en-ID"/>
        </w:rPr>
      </w:pPr>
      <w:r w:rsidRPr="0097490A">
        <w:rPr>
          <w:rFonts w:ascii="Cambria" w:eastAsia="Times New Roman" w:hAnsi="Cambria" w:cs="Times New Roman"/>
          <w:noProof/>
          <w:sz w:val="24"/>
          <w:szCs w:val="24"/>
          <w:lang w:val="id-ID" w:eastAsia="en-ID"/>
        </w:rPr>
        <w:t>Yang menjadikan psikologi perkembangan menarik sekaligus penting dalam dunia pendidikan adalah sifatnya yang dinamis dan kontekstual. Setiap individu berkembang dengan kecepatan dan jalur yang berbeda, dipengaruhi oleh faktor internal seperti genetika dan emosi, maupun faktor eksternal seperti lingkungan keluarga, budaya, dan sekolah. Oleh karena itu, pendekatan satu ukuran untuk semua (one size fits all) dalam proses pembelajaran menjadi tidak relevan. Di sinilah pentingnya pendidik memahami prinsip-prinsip perkembangan agar dapat menyusun strategi pembelajaran yang lebih tepat sasaran dan inklusif</w:t>
      </w:r>
      <w:r w:rsidR="008355BA">
        <w:rPr>
          <w:rFonts w:ascii="Cambria" w:eastAsia="Times New Roman" w:hAnsi="Cambria" w:cs="Times New Roman"/>
          <w:noProof/>
          <w:sz w:val="24"/>
          <w:szCs w:val="24"/>
          <w:lang w:val="id-ID" w:eastAsia="en-ID"/>
        </w:rPr>
        <w:t xml:space="preserve"> </w:t>
      </w:r>
      <w:r w:rsidR="008355BA">
        <w:rPr>
          <w:rFonts w:ascii="Cambria" w:eastAsia="Times New Roman" w:hAnsi="Cambria" w:cs="Times New Roman"/>
          <w:noProof/>
          <w:sz w:val="24"/>
          <w:szCs w:val="24"/>
          <w:lang w:val="id-ID" w:eastAsia="en-ID"/>
        </w:rPr>
        <w:fldChar w:fldCharType="begin" w:fldLock="1"/>
      </w:r>
      <w:r w:rsidR="008355BA">
        <w:rPr>
          <w:rFonts w:ascii="Cambria" w:eastAsia="Times New Roman" w:hAnsi="Cambria" w:cs="Times New Roman"/>
          <w:noProof/>
          <w:sz w:val="24"/>
          <w:szCs w:val="24"/>
          <w:lang w:val="id-ID" w:eastAsia="en-ID"/>
        </w:rPr>
        <w:instrText>ADDIN CSL_CITATION {"citationItems":[{"id":"ITEM-1","itemData":{"DOI":"10.1037/dev0000024","author":[{"dropping-particle":"","family":"Gaspard","given":"H et al.","non-dropping-particle":"","parse-names":false,"suffix":""}],"container-title":"Developmental Psychology","id":"ITEM-1","issue":"—","issued":{"date-parts":[["2020"]]},"page":"1226-1240","title":"Perceptions of relevance in fostering adolescents’ mathematics value beliefs","type":"article-journal","volume":"51"},"uris":["http://www.mendeley.com/documents/?uuid=961d886a-27ee-4c25-92c0-cc890b179733"]}],"mendeley":{"formattedCitation":"(Gaspard 2020)","plainTextFormattedCitation":"(Gaspard 2020)","previouslyFormattedCitation":"(Gaspard 2020)"},"properties":{"noteIndex":0},"schema":"https://github.com/citation-style-language/schema/raw/master/csl-citation.json"}</w:instrText>
      </w:r>
      <w:r w:rsidR="008355BA">
        <w:rPr>
          <w:rFonts w:ascii="Cambria" w:eastAsia="Times New Roman" w:hAnsi="Cambria" w:cs="Times New Roman"/>
          <w:noProof/>
          <w:sz w:val="24"/>
          <w:szCs w:val="24"/>
          <w:lang w:val="id-ID" w:eastAsia="en-ID"/>
        </w:rPr>
        <w:fldChar w:fldCharType="separate"/>
      </w:r>
      <w:r w:rsidR="008355BA" w:rsidRPr="008355BA">
        <w:rPr>
          <w:rFonts w:ascii="Cambria" w:eastAsia="Times New Roman" w:hAnsi="Cambria" w:cs="Times New Roman"/>
          <w:noProof/>
          <w:sz w:val="24"/>
          <w:szCs w:val="24"/>
          <w:lang w:val="id-ID" w:eastAsia="en-ID"/>
        </w:rPr>
        <w:t>(Gaspard 2020)</w:t>
      </w:r>
      <w:r w:rsidR="008355BA">
        <w:rPr>
          <w:rFonts w:ascii="Cambria" w:eastAsia="Times New Roman" w:hAnsi="Cambria" w:cs="Times New Roman"/>
          <w:noProof/>
          <w:sz w:val="24"/>
          <w:szCs w:val="24"/>
          <w:lang w:val="id-ID" w:eastAsia="en-ID"/>
        </w:rPr>
        <w:fldChar w:fldCharType="end"/>
      </w:r>
      <w:r w:rsidRPr="0097490A">
        <w:rPr>
          <w:rFonts w:ascii="Cambria" w:eastAsia="Times New Roman" w:hAnsi="Cambria" w:cs="Times New Roman"/>
          <w:noProof/>
          <w:sz w:val="24"/>
          <w:szCs w:val="24"/>
          <w:lang w:val="id-ID" w:eastAsia="en-ID"/>
        </w:rPr>
        <w:t>.</w:t>
      </w:r>
    </w:p>
    <w:p w14:paraId="114EC26C" w14:textId="475D0053" w:rsidR="00AE6744" w:rsidRPr="0097490A" w:rsidRDefault="00AE6744" w:rsidP="0003213E">
      <w:pPr>
        <w:spacing w:line="360" w:lineRule="auto"/>
        <w:ind w:left="360" w:firstLine="720"/>
        <w:jc w:val="both"/>
        <w:rPr>
          <w:rFonts w:ascii="Cambria" w:eastAsia="Times New Roman" w:hAnsi="Cambria" w:cs="Times New Roman"/>
          <w:noProof/>
          <w:sz w:val="24"/>
          <w:szCs w:val="24"/>
          <w:lang w:val="id-ID" w:eastAsia="en-ID"/>
        </w:rPr>
      </w:pPr>
      <w:r w:rsidRPr="0097490A">
        <w:rPr>
          <w:rFonts w:ascii="Cambria" w:eastAsia="Times New Roman" w:hAnsi="Cambria" w:cs="Times New Roman"/>
          <w:noProof/>
          <w:sz w:val="24"/>
          <w:szCs w:val="24"/>
          <w:lang w:val="id-ID" w:eastAsia="en-ID"/>
        </w:rPr>
        <w:lastRenderedPageBreak/>
        <w:t>Salah satu aspek kunci dalam psikologi perkembangan adalah tahap-tahap perkembangan kognitif dan sosial yang telah banyak dikaji oleh para pakar, seperti Jean Piaget, Erik Erikson, dan Lev Vygotsky. Piaget, misalnya, membagi tahapan perkembangan kognitif anak ke dalam empat fase: sensorimotor, praoperasional, operasional konkret, dan operasional formal. Masing-masing tahap ini memiliki ciri khas tersendiri dalam cara anak memproses informasi dan berinteraksi dengan lingkungan. Dengan mengetahui karakteristik pada setiap tahap ini, guru dapat memilih metode, media, dan pendekatan pembelajaran yang sesuai</w:t>
      </w:r>
      <w:r w:rsidR="008355BA">
        <w:rPr>
          <w:rFonts w:ascii="Cambria" w:eastAsia="Times New Roman" w:hAnsi="Cambria" w:cs="Times New Roman"/>
          <w:noProof/>
          <w:sz w:val="24"/>
          <w:szCs w:val="24"/>
          <w:lang w:val="id-ID" w:eastAsia="en-ID"/>
        </w:rPr>
        <w:t xml:space="preserve"> </w:t>
      </w:r>
      <w:r w:rsidR="008355BA">
        <w:rPr>
          <w:rFonts w:ascii="Cambria" w:eastAsia="Times New Roman" w:hAnsi="Cambria" w:cs="Times New Roman"/>
          <w:noProof/>
          <w:sz w:val="24"/>
          <w:szCs w:val="24"/>
          <w:lang w:val="id-ID" w:eastAsia="en-ID"/>
        </w:rPr>
        <w:fldChar w:fldCharType="begin" w:fldLock="1"/>
      </w:r>
      <w:r w:rsidR="008355BA">
        <w:rPr>
          <w:rFonts w:ascii="Cambria" w:eastAsia="Times New Roman" w:hAnsi="Cambria" w:cs="Times New Roman"/>
          <w:noProof/>
          <w:sz w:val="24"/>
          <w:szCs w:val="24"/>
          <w:lang w:val="id-ID" w:eastAsia="en-ID"/>
        </w:rPr>
        <w:instrText>ADDIN CSL_CITATION {"citationItems":[{"id":"ITEM-1","itemData":{"DOI":"10.1016/j.dr.2015.07.001","author":[{"dropping-particle":"","family":"Zelazo","given":"Philip D","non-dropping-particle":"","parse-names":false,"suffix":""}],"container-title":"Developmental Review","id":"ITEM-1","issue":"—","issued":{"date-parts":[["2025"]]},"page":"55-68","title":"Executive function: Reflection, iterative reprocessing, complexity, and the developing brain","type":"article-journal","volume":"38"},"uris":["http://www.mendeley.com/documents/?uuid=f77ce0f3-2193-4575-bb6c-c1040e103663"]}],"mendeley":{"formattedCitation":"(Zelazo 2025)","plainTextFormattedCitation":"(Zelazo 2025)","previouslyFormattedCitation":"(Zelazo 2025)"},"properties":{"noteIndex":0},"schema":"https://github.com/citation-style-language/schema/raw/master/csl-citation.json"}</w:instrText>
      </w:r>
      <w:r w:rsidR="008355BA">
        <w:rPr>
          <w:rFonts w:ascii="Cambria" w:eastAsia="Times New Roman" w:hAnsi="Cambria" w:cs="Times New Roman"/>
          <w:noProof/>
          <w:sz w:val="24"/>
          <w:szCs w:val="24"/>
          <w:lang w:val="id-ID" w:eastAsia="en-ID"/>
        </w:rPr>
        <w:fldChar w:fldCharType="separate"/>
      </w:r>
      <w:r w:rsidR="008355BA" w:rsidRPr="008355BA">
        <w:rPr>
          <w:rFonts w:ascii="Cambria" w:eastAsia="Times New Roman" w:hAnsi="Cambria" w:cs="Times New Roman"/>
          <w:noProof/>
          <w:sz w:val="24"/>
          <w:szCs w:val="24"/>
          <w:lang w:val="id-ID" w:eastAsia="en-ID"/>
        </w:rPr>
        <w:t>(Zelazo 2025)</w:t>
      </w:r>
      <w:r w:rsidR="008355BA">
        <w:rPr>
          <w:rFonts w:ascii="Cambria" w:eastAsia="Times New Roman" w:hAnsi="Cambria" w:cs="Times New Roman"/>
          <w:noProof/>
          <w:sz w:val="24"/>
          <w:szCs w:val="24"/>
          <w:lang w:val="id-ID" w:eastAsia="en-ID"/>
        </w:rPr>
        <w:fldChar w:fldCharType="end"/>
      </w:r>
      <w:r w:rsidRPr="0097490A">
        <w:rPr>
          <w:rFonts w:ascii="Cambria" w:eastAsia="Times New Roman" w:hAnsi="Cambria" w:cs="Times New Roman"/>
          <w:noProof/>
          <w:sz w:val="24"/>
          <w:szCs w:val="24"/>
          <w:lang w:val="id-ID" w:eastAsia="en-ID"/>
        </w:rPr>
        <w:t>.</w:t>
      </w:r>
    </w:p>
    <w:p w14:paraId="32A9681A" w14:textId="42715BFD" w:rsidR="002F1056" w:rsidRPr="0097490A" w:rsidRDefault="00AE6744" w:rsidP="00483AB6">
      <w:pPr>
        <w:spacing w:line="360" w:lineRule="auto"/>
        <w:ind w:left="360" w:firstLine="720"/>
        <w:jc w:val="both"/>
        <w:rPr>
          <w:rFonts w:ascii="Cambria" w:eastAsia="Times New Roman" w:hAnsi="Cambria" w:cs="Times New Roman"/>
          <w:noProof/>
          <w:sz w:val="24"/>
          <w:szCs w:val="24"/>
          <w:lang w:val="id-ID" w:eastAsia="en-ID"/>
        </w:rPr>
      </w:pPr>
      <w:r w:rsidRPr="0097490A">
        <w:rPr>
          <w:rFonts w:ascii="Cambria" w:eastAsia="Times New Roman" w:hAnsi="Cambria" w:cs="Times New Roman"/>
          <w:noProof/>
          <w:sz w:val="24"/>
          <w:szCs w:val="24"/>
          <w:lang w:val="id-ID" w:eastAsia="en-ID"/>
        </w:rPr>
        <w:t>Lebih lanjut, psikologi perkembangan juga menekankan pentingnya memahami bahwa anak bukanlah "miniatur orang dewasa", melainkan individu yang sedang mengalami pertumbuhan dan pembentukan identitas. Ketika guru menyadari hal ini, maka pembelajaran akan dirancang dengan lebih humanis dan berorientasi pada proses, bukan hanya pada hasil akhir. Pendekatan ini akan membentuk lingkungan belajar yang aman, inklusif, serta mendukung perkembangan potensi anak secara utuh.</w:t>
      </w:r>
      <w:r w:rsidR="00483AB6">
        <w:rPr>
          <w:rFonts w:ascii="Cambria" w:eastAsia="Times New Roman" w:hAnsi="Cambria" w:cs="Times New Roman"/>
          <w:noProof/>
          <w:sz w:val="24"/>
          <w:szCs w:val="24"/>
          <w:lang w:val="id-ID" w:eastAsia="en-ID"/>
        </w:rPr>
        <w:t xml:space="preserve"> </w:t>
      </w:r>
      <w:r w:rsidRPr="0097490A">
        <w:rPr>
          <w:rFonts w:ascii="Cambria" w:eastAsia="Times New Roman" w:hAnsi="Cambria" w:cs="Times New Roman"/>
          <w:noProof/>
          <w:sz w:val="24"/>
          <w:szCs w:val="24"/>
          <w:lang w:val="id-ID" w:eastAsia="en-ID"/>
        </w:rPr>
        <w:t>Dengan demikian, psikologi perkembangan bukan sekadar teori akademis, melainkan merupakan fondasi praktis bagi guru dalam memahami peserta didik secara lebih komprehensif. Ia menjadi kunci untuk membuka potensi belajar siswa secara optimal, menghindari pendekatan yang kaku, dan mendorong proses pendidikan yang lebih adaptif terhadap kebutuhan nyata siswa di setiap tahapan perkembangan mereka</w:t>
      </w:r>
      <w:r w:rsidR="008355BA">
        <w:rPr>
          <w:rFonts w:ascii="Cambria" w:eastAsia="Times New Roman" w:hAnsi="Cambria" w:cs="Times New Roman"/>
          <w:noProof/>
          <w:sz w:val="24"/>
          <w:szCs w:val="24"/>
          <w:lang w:val="id-ID" w:eastAsia="en-ID"/>
        </w:rPr>
        <w:t xml:space="preserve"> </w:t>
      </w:r>
      <w:r w:rsidR="008355BA">
        <w:rPr>
          <w:rFonts w:ascii="Cambria" w:eastAsia="Times New Roman" w:hAnsi="Cambria" w:cs="Times New Roman"/>
          <w:noProof/>
          <w:sz w:val="24"/>
          <w:szCs w:val="24"/>
          <w:lang w:val="id-ID" w:eastAsia="en-ID"/>
        </w:rPr>
        <w:fldChar w:fldCharType="begin" w:fldLock="1"/>
      </w:r>
      <w:r w:rsidR="008355BA">
        <w:rPr>
          <w:rFonts w:ascii="Cambria" w:eastAsia="Times New Roman" w:hAnsi="Cambria" w:cs="Times New Roman"/>
          <w:noProof/>
          <w:sz w:val="24"/>
          <w:szCs w:val="24"/>
          <w:lang w:val="id-ID" w:eastAsia="en-ID"/>
        </w:rPr>
        <w:instrText>ADDIN CSL_CITATION {"citationItems":[{"id":"ITEM-1","itemData":{"DOI":"10.1177/0022487195046004002","author":[{"dropping-particle":"","family":"Jennings","given":"T E","non-dropping-particle":"","parse-names":false,"suffix":""}],"container-title":"In Kuhn (Ed.), Developmental perspectives on teaching thinking skills","id":"ITEM-1","issue":"—","issued":{"date-parts":[["2021"]]},"page":"48-62","title":"A skill approach to the development of reflective thinking","type":"article-journal","volume":"—"},"uris":["http://www.mendeley.com/documents/?uuid=85436fb0-c387-415a-8f9d-50eef269ca0e"]}],"mendeley":{"formattedCitation":"(Jennings 2021)","plainTextFormattedCitation":"(Jennings 2021)","previouslyFormattedCitation":"(Jennings 2021)"},"properties":{"noteIndex":0},"schema":"https://github.com/citation-style-language/schema/raw/master/csl-citation.json"}</w:instrText>
      </w:r>
      <w:r w:rsidR="008355BA">
        <w:rPr>
          <w:rFonts w:ascii="Cambria" w:eastAsia="Times New Roman" w:hAnsi="Cambria" w:cs="Times New Roman"/>
          <w:noProof/>
          <w:sz w:val="24"/>
          <w:szCs w:val="24"/>
          <w:lang w:val="id-ID" w:eastAsia="en-ID"/>
        </w:rPr>
        <w:fldChar w:fldCharType="separate"/>
      </w:r>
      <w:r w:rsidR="008355BA" w:rsidRPr="008355BA">
        <w:rPr>
          <w:rFonts w:ascii="Cambria" w:eastAsia="Times New Roman" w:hAnsi="Cambria" w:cs="Times New Roman"/>
          <w:noProof/>
          <w:sz w:val="24"/>
          <w:szCs w:val="24"/>
          <w:lang w:val="id-ID" w:eastAsia="en-ID"/>
        </w:rPr>
        <w:t>(Jennings 2021)</w:t>
      </w:r>
      <w:r w:rsidR="008355BA">
        <w:rPr>
          <w:rFonts w:ascii="Cambria" w:eastAsia="Times New Roman" w:hAnsi="Cambria" w:cs="Times New Roman"/>
          <w:noProof/>
          <w:sz w:val="24"/>
          <w:szCs w:val="24"/>
          <w:lang w:val="id-ID" w:eastAsia="en-ID"/>
        </w:rPr>
        <w:fldChar w:fldCharType="end"/>
      </w:r>
      <w:r w:rsidRPr="0097490A">
        <w:rPr>
          <w:rFonts w:ascii="Cambria" w:eastAsia="Times New Roman" w:hAnsi="Cambria" w:cs="Times New Roman"/>
          <w:noProof/>
          <w:sz w:val="24"/>
          <w:szCs w:val="24"/>
          <w:lang w:val="id-ID" w:eastAsia="en-ID"/>
        </w:rPr>
        <w:t>.</w:t>
      </w:r>
    </w:p>
    <w:p w14:paraId="7CF5A2B9" w14:textId="1BD0D90E" w:rsidR="00AE6744" w:rsidRPr="0099450D" w:rsidRDefault="00AE6744" w:rsidP="0099450D">
      <w:pPr>
        <w:pStyle w:val="ListParagraph"/>
        <w:numPr>
          <w:ilvl w:val="0"/>
          <w:numId w:val="3"/>
        </w:numPr>
        <w:spacing w:after="0" w:line="360" w:lineRule="auto"/>
        <w:jc w:val="both"/>
        <w:rPr>
          <w:rFonts w:ascii="Cambria" w:eastAsia="Times New Roman" w:hAnsi="Cambria" w:cs="Times New Roman"/>
          <w:b/>
          <w:bCs/>
          <w:noProof/>
          <w:sz w:val="24"/>
          <w:szCs w:val="24"/>
          <w:lang w:val="id-ID" w:eastAsia="en-ID"/>
        </w:rPr>
      </w:pPr>
      <w:r w:rsidRPr="0099450D">
        <w:rPr>
          <w:rFonts w:ascii="Cambria" w:eastAsia="Times New Roman" w:hAnsi="Cambria" w:cs="Times New Roman"/>
          <w:b/>
          <w:bCs/>
          <w:noProof/>
          <w:sz w:val="24"/>
          <w:szCs w:val="24"/>
          <w:lang w:val="id-ID" w:eastAsia="en-ID"/>
        </w:rPr>
        <w:t>Relevansi Psikologi Perkembangan dalam Pendidikan</w:t>
      </w:r>
    </w:p>
    <w:p w14:paraId="450CA502" w14:textId="064BFECC" w:rsidR="00AE6744" w:rsidRPr="0099450D" w:rsidRDefault="00AE6744" w:rsidP="0099450D">
      <w:pPr>
        <w:spacing w:after="0" w:line="360" w:lineRule="auto"/>
        <w:ind w:left="360" w:firstLine="720"/>
        <w:jc w:val="both"/>
        <w:rPr>
          <w:rFonts w:ascii="Cambria" w:eastAsia="Times New Roman" w:hAnsi="Cambria" w:cs="Times New Roman"/>
          <w:noProof/>
          <w:sz w:val="24"/>
          <w:szCs w:val="24"/>
          <w:lang w:val="id-ID" w:eastAsia="en-ID"/>
        </w:rPr>
      </w:pPr>
      <w:r w:rsidRPr="0099450D">
        <w:rPr>
          <w:rFonts w:ascii="Cambria" w:eastAsia="Times New Roman" w:hAnsi="Cambria" w:cs="Times New Roman"/>
          <w:noProof/>
          <w:sz w:val="24"/>
          <w:szCs w:val="24"/>
          <w:lang w:val="id-ID" w:eastAsia="en-ID"/>
        </w:rPr>
        <w:t xml:space="preserve">Pendidikan pada hakikatnya adalah proses pemberdayaan potensi peserta didik secara menyeluruh dan berkelanjutan. Namun, proses ini tidak dapat berlangsung secara efektif tanpa pemahaman mendalam tentang siapa peserta didik itu sendiri bagaimana mereka tumbuh, berpikir, merasa, dan berperilaku dalam setiap tahap kehidupannya. Di sinilah letak pentingnya psikologi perkembangan dalam dunia pendidikan. </w:t>
      </w:r>
      <w:r w:rsidRPr="0099450D">
        <w:rPr>
          <w:rFonts w:ascii="Cambria" w:eastAsia="Times New Roman" w:hAnsi="Cambria" w:cs="Times New Roman"/>
          <w:noProof/>
          <w:sz w:val="24"/>
          <w:szCs w:val="24"/>
          <w:lang w:val="id-ID" w:eastAsia="en-ID"/>
        </w:rPr>
        <w:lastRenderedPageBreak/>
        <w:t>Ia memberikan kerangka teoritis dan praktis untuk memahami karakteristik perkembangan peserta didik sehingga proses pembelajaran dapat dirancang secara lebih tepat, bermakna, dan manusiawi</w:t>
      </w:r>
      <w:r w:rsidR="008355BA">
        <w:rPr>
          <w:rFonts w:ascii="Cambria" w:eastAsia="Times New Roman" w:hAnsi="Cambria" w:cs="Times New Roman"/>
          <w:noProof/>
          <w:sz w:val="24"/>
          <w:szCs w:val="24"/>
          <w:lang w:val="id-ID" w:eastAsia="en-ID"/>
        </w:rPr>
        <w:t xml:space="preserve"> </w:t>
      </w:r>
      <w:r w:rsidR="008355BA">
        <w:rPr>
          <w:rFonts w:ascii="Cambria" w:eastAsia="Times New Roman" w:hAnsi="Cambria" w:cs="Times New Roman"/>
          <w:noProof/>
          <w:sz w:val="24"/>
          <w:szCs w:val="24"/>
          <w:lang w:val="id-ID" w:eastAsia="en-ID"/>
        </w:rPr>
        <w:fldChar w:fldCharType="begin" w:fldLock="1"/>
      </w:r>
      <w:r w:rsidR="008355BA">
        <w:rPr>
          <w:rFonts w:ascii="Cambria" w:eastAsia="Times New Roman" w:hAnsi="Cambria" w:cs="Times New Roman"/>
          <w:noProof/>
          <w:sz w:val="24"/>
          <w:szCs w:val="24"/>
          <w:lang w:val="id-ID" w:eastAsia="en-ID"/>
        </w:rPr>
        <w:instrText>ADDIN CSL_CITATION {"citationItems":[{"id":"ITEM-1","itemData":{"DOI":"10.3389/fpsyg.2023.XXXXX","author":[{"dropping-particle":"","family":"Pănișoară","given":"G","non-dropping-particle":"","parse-names":false,"suffix":""}],"container-title":"Frontiers in Psychology / Research Topic","id":"ITEM-1","issue":"—","issued":{"date-parts":[["2023"]]},"page":"—-—","title":"Innovation in developmental psychology, education, sports and humanities","type":"article-journal","volume":"—"},"uris":["http://www.mendeley.com/documents/?uuid=abfd3949-7f18-4f3c-91b1-3ba8e47abae6"]}],"mendeley":{"formattedCitation":"(Pănișoară 2023)","plainTextFormattedCitation":"(Pănișoară 2023)","previouslyFormattedCitation":"(Pănișoară 2023)"},"properties":{"noteIndex":0},"schema":"https://github.com/citation-style-language/schema/raw/master/csl-citation.json"}</w:instrText>
      </w:r>
      <w:r w:rsidR="008355BA">
        <w:rPr>
          <w:rFonts w:ascii="Cambria" w:eastAsia="Times New Roman" w:hAnsi="Cambria" w:cs="Times New Roman"/>
          <w:noProof/>
          <w:sz w:val="24"/>
          <w:szCs w:val="24"/>
          <w:lang w:val="id-ID" w:eastAsia="en-ID"/>
        </w:rPr>
        <w:fldChar w:fldCharType="separate"/>
      </w:r>
      <w:r w:rsidR="008355BA" w:rsidRPr="008355BA">
        <w:rPr>
          <w:rFonts w:ascii="Cambria" w:eastAsia="Times New Roman" w:hAnsi="Cambria" w:cs="Times New Roman"/>
          <w:noProof/>
          <w:sz w:val="24"/>
          <w:szCs w:val="24"/>
          <w:lang w:val="id-ID" w:eastAsia="en-ID"/>
        </w:rPr>
        <w:t>(Pănișoară 2023)</w:t>
      </w:r>
      <w:r w:rsidR="008355BA">
        <w:rPr>
          <w:rFonts w:ascii="Cambria" w:eastAsia="Times New Roman" w:hAnsi="Cambria" w:cs="Times New Roman"/>
          <w:noProof/>
          <w:sz w:val="24"/>
          <w:szCs w:val="24"/>
          <w:lang w:val="id-ID" w:eastAsia="en-ID"/>
        </w:rPr>
        <w:fldChar w:fldCharType="end"/>
      </w:r>
      <w:r w:rsidRPr="0099450D">
        <w:rPr>
          <w:rFonts w:ascii="Cambria" w:eastAsia="Times New Roman" w:hAnsi="Cambria" w:cs="Times New Roman"/>
          <w:noProof/>
          <w:sz w:val="24"/>
          <w:szCs w:val="24"/>
          <w:lang w:val="id-ID" w:eastAsia="en-ID"/>
        </w:rPr>
        <w:t>.</w:t>
      </w:r>
    </w:p>
    <w:p w14:paraId="37DD2CB2" w14:textId="4B1D5293" w:rsidR="00AE6744" w:rsidRPr="0099450D" w:rsidRDefault="00AE6744" w:rsidP="00483AB6">
      <w:pPr>
        <w:spacing w:after="0" w:line="360" w:lineRule="auto"/>
        <w:ind w:left="360" w:firstLine="720"/>
        <w:jc w:val="both"/>
        <w:rPr>
          <w:rFonts w:ascii="Cambria" w:eastAsia="Times New Roman" w:hAnsi="Cambria" w:cs="Times New Roman"/>
          <w:noProof/>
          <w:sz w:val="24"/>
          <w:szCs w:val="24"/>
          <w:lang w:val="id-ID" w:eastAsia="en-ID"/>
        </w:rPr>
      </w:pPr>
      <w:r w:rsidRPr="0099450D">
        <w:rPr>
          <w:rFonts w:ascii="Cambria" w:eastAsia="Times New Roman" w:hAnsi="Cambria" w:cs="Times New Roman"/>
          <w:noProof/>
          <w:sz w:val="24"/>
          <w:szCs w:val="24"/>
          <w:lang w:val="id-ID" w:eastAsia="en-ID"/>
        </w:rPr>
        <w:t>Setiap peserta didik memiliki latar belakang perkembangan yang unik. Ada yang cepat dalam memahami konsep abstrak, tetapi lemah dalam keterampilan sosial; ada pula yang memiliki emosi yang stabil namun membutuhkan dukungan dalam aspek kognitif. Psikologi perkembangan membantu guru mengenali bahwa tidak semua anak belajar dengan cara dan kecepatan yang sama. Dengan mengetahui tahap-tahap perkembangan kognitif, sosial, dan emosional siswa, guru dapat menyusun pendekatan yang lebih adaptif, tidak memaksakan metode seragam untuk individu yang berbeda-beda.</w:t>
      </w:r>
      <w:r w:rsidR="00483AB6">
        <w:rPr>
          <w:rFonts w:ascii="Cambria" w:eastAsia="Times New Roman" w:hAnsi="Cambria" w:cs="Times New Roman"/>
          <w:noProof/>
          <w:sz w:val="24"/>
          <w:szCs w:val="24"/>
          <w:lang w:val="id-ID" w:eastAsia="en-ID"/>
        </w:rPr>
        <w:t xml:space="preserve"> </w:t>
      </w:r>
      <w:r w:rsidRPr="0099450D">
        <w:rPr>
          <w:rFonts w:ascii="Cambria" w:eastAsia="Times New Roman" w:hAnsi="Cambria" w:cs="Times New Roman"/>
          <w:noProof/>
          <w:sz w:val="24"/>
          <w:szCs w:val="24"/>
          <w:lang w:val="id-ID" w:eastAsia="en-ID"/>
        </w:rPr>
        <w:t>Misalnya, anak usia sekolah dasar (SD) berada pada fase operasional konkret, di mana mereka lebih mudah memahami konsep melalui pengalaman langsung, visualisasi, dan manipulasi benda nyata. Maka, pendekatan pembelajaran yang berbasis proyek, permainan edukatif, serta penggunaan alat peraga sangat efektif diterapkan pada kelompok usia ini. Sementara itu, peserta didik jenjang sekolah menengah sudah memasuki tahap operasional formal, di mana kemampuan berpikir abstrak, logis, dan kritis mulai berkembang. Guru perlu menyesuaikan strategi dengan memberikan ruang diskusi, studi kasus, dan pembelajaran berbasis pemecahan masalah</w:t>
      </w:r>
      <w:r w:rsidR="008355BA">
        <w:rPr>
          <w:rFonts w:ascii="Cambria" w:eastAsia="Times New Roman" w:hAnsi="Cambria" w:cs="Times New Roman"/>
          <w:noProof/>
          <w:sz w:val="24"/>
          <w:szCs w:val="24"/>
          <w:lang w:val="id-ID" w:eastAsia="en-ID"/>
        </w:rPr>
        <w:t xml:space="preserve"> </w:t>
      </w:r>
      <w:r w:rsidR="008355BA">
        <w:rPr>
          <w:rFonts w:ascii="Cambria" w:eastAsia="Times New Roman" w:hAnsi="Cambria" w:cs="Times New Roman"/>
          <w:noProof/>
          <w:sz w:val="24"/>
          <w:szCs w:val="24"/>
          <w:lang w:val="id-ID" w:eastAsia="en-ID"/>
        </w:rPr>
        <w:fldChar w:fldCharType="begin" w:fldLock="1"/>
      </w:r>
      <w:r w:rsidR="008355BA">
        <w:rPr>
          <w:rFonts w:ascii="Cambria" w:eastAsia="Times New Roman" w:hAnsi="Cambria" w:cs="Times New Roman"/>
          <w:noProof/>
          <w:sz w:val="24"/>
          <w:szCs w:val="24"/>
          <w:lang w:val="id-ID" w:eastAsia="en-ID"/>
        </w:rPr>
        <w:instrText>ADDIN CSL_CITATION {"citationItems":[{"id":"ITEM-1","itemData":{"DOI":"—","author":[{"dropping-particle":"","family":"Rahadian  C. Asri","given":"Raditya B.; Budiningsih","non-dropping-particle":"","parse-names":false,"suffix":""}],"container-title":"arXiv preprint","id":"ITEM-1","issue":"—","issued":{"date-parts":[["2023"]]},"page":"—-—","title":"Development of classroom management based on student learning style database","type":"article-journal","volume":"—"},"uris":["http://www.mendeley.com/documents/?uuid=de84fb37-40c9-49f2-8265-35a3ec1cccf9"]}],"mendeley":{"formattedCitation":"(Rahadian  C. Asri 2023)","plainTextFormattedCitation":"(Rahadian  C. Asri 2023)","previouslyFormattedCitation":"(Rahadian  C. Asri 2023)"},"properties":{"noteIndex":0},"schema":"https://github.com/citation-style-language/schema/raw/master/csl-citation.json"}</w:instrText>
      </w:r>
      <w:r w:rsidR="008355BA">
        <w:rPr>
          <w:rFonts w:ascii="Cambria" w:eastAsia="Times New Roman" w:hAnsi="Cambria" w:cs="Times New Roman"/>
          <w:noProof/>
          <w:sz w:val="24"/>
          <w:szCs w:val="24"/>
          <w:lang w:val="id-ID" w:eastAsia="en-ID"/>
        </w:rPr>
        <w:fldChar w:fldCharType="separate"/>
      </w:r>
      <w:r w:rsidR="008355BA" w:rsidRPr="008355BA">
        <w:rPr>
          <w:rFonts w:ascii="Cambria" w:eastAsia="Times New Roman" w:hAnsi="Cambria" w:cs="Times New Roman"/>
          <w:noProof/>
          <w:sz w:val="24"/>
          <w:szCs w:val="24"/>
          <w:lang w:val="id-ID" w:eastAsia="en-ID"/>
        </w:rPr>
        <w:t>(Rahadian  C. Asri 2023)</w:t>
      </w:r>
      <w:r w:rsidR="008355BA">
        <w:rPr>
          <w:rFonts w:ascii="Cambria" w:eastAsia="Times New Roman" w:hAnsi="Cambria" w:cs="Times New Roman"/>
          <w:noProof/>
          <w:sz w:val="24"/>
          <w:szCs w:val="24"/>
          <w:lang w:val="id-ID" w:eastAsia="en-ID"/>
        </w:rPr>
        <w:fldChar w:fldCharType="end"/>
      </w:r>
      <w:r w:rsidRPr="0099450D">
        <w:rPr>
          <w:rFonts w:ascii="Cambria" w:eastAsia="Times New Roman" w:hAnsi="Cambria" w:cs="Times New Roman"/>
          <w:noProof/>
          <w:sz w:val="24"/>
          <w:szCs w:val="24"/>
          <w:lang w:val="id-ID" w:eastAsia="en-ID"/>
        </w:rPr>
        <w:t>.</w:t>
      </w:r>
    </w:p>
    <w:p w14:paraId="3EC80C54" w14:textId="040AC907" w:rsidR="00AE6744" w:rsidRPr="0099450D" w:rsidRDefault="00AE6744" w:rsidP="00483AB6">
      <w:pPr>
        <w:spacing w:after="0" w:line="360" w:lineRule="auto"/>
        <w:ind w:left="360" w:firstLine="720"/>
        <w:jc w:val="both"/>
        <w:rPr>
          <w:rFonts w:ascii="Cambria" w:eastAsia="Times New Roman" w:hAnsi="Cambria" w:cs="Times New Roman"/>
          <w:noProof/>
          <w:sz w:val="24"/>
          <w:szCs w:val="24"/>
          <w:lang w:val="id-ID" w:eastAsia="en-ID"/>
        </w:rPr>
      </w:pPr>
      <w:r w:rsidRPr="0099450D">
        <w:rPr>
          <w:rFonts w:ascii="Cambria" w:eastAsia="Times New Roman" w:hAnsi="Cambria" w:cs="Times New Roman"/>
          <w:noProof/>
          <w:sz w:val="24"/>
          <w:szCs w:val="24"/>
          <w:lang w:val="id-ID" w:eastAsia="en-ID"/>
        </w:rPr>
        <w:t>Selain itu, psikologi perkembangan juga menunjukkan bahwa pendidikan bukan sekadar mentransfer pengetahuan, tetapi juga membentuk kepribadian. Aspek afektif seperti motivasi, empati, disiplin, dan tanggung jawab adalah bagian integral dari proses pendidikan. Pemahaman guru terhadap kebutuhan emosional siswa yang berbeda antara anak usia dini, remaja, dan dewasa muda menjadi landasan penting untuk menciptakan iklim belajar yang positif dan suportif.</w:t>
      </w:r>
      <w:r w:rsidR="00483AB6">
        <w:rPr>
          <w:rFonts w:ascii="Cambria" w:eastAsia="Times New Roman" w:hAnsi="Cambria" w:cs="Times New Roman"/>
          <w:noProof/>
          <w:sz w:val="24"/>
          <w:szCs w:val="24"/>
          <w:lang w:val="id-ID" w:eastAsia="en-ID"/>
        </w:rPr>
        <w:t xml:space="preserve"> </w:t>
      </w:r>
      <w:r w:rsidRPr="0099450D">
        <w:rPr>
          <w:rFonts w:ascii="Cambria" w:eastAsia="Times New Roman" w:hAnsi="Cambria" w:cs="Times New Roman"/>
          <w:noProof/>
          <w:sz w:val="24"/>
          <w:szCs w:val="24"/>
          <w:lang w:val="id-ID" w:eastAsia="en-ID"/>
        </w:rPr>
        <w:t xml:space="preserve">Lebih jauh, relevansi psikologi perkembangan juga tampak pada perlunya pendekatan </w:t>
      </w:r>
      <w:r w:rsidRPr="0099450D">
        <w:rPr>
          <w:rFonts w:ascii="Cambria" w:eastAsia="Times New Roman" w:hAnsi="Cambria" w:cs="Times New Roman"/>
          <w:noProof/>
          <w:sz w:val="24"/>
          <w:szCs w:val="24"/>
          <w:lang w:val="id-ID" w:eastAsia="en-ID"/>
        </w:rPr>
        <w:lastRenderedPageBreak/>
        <w:t>yang inklusif dalam pendidikan. Anak-anak dengan kebutuhan khusus, hambatan belajar, atau latar belakang sosial yang berbeda, membutuhkan penanganan yang sesuai dengan tahapan dan kondisi perkembangannya. Tanpa pemahaman psikologi perkembangan, proses pembelajaran berisiko menjadi diskriminatif, bahkan menekan potensi siswa</w:t>
      </w:r>
      <w:r w:rsidR="008355BA">
        <w:rPr>
          <w:rFonts w:ascii="Cambria" w:eastAsia="Times New Roman" w:hAnsi="Cambria" w:cs="Times New Roman"/>
          <w:noProof/>
          <w:sz w:val="24"/>
          <w:szCs w:val="24"/>
          <w:lang w:val="id-ID" w:eastAsia="en-ID"/>
        </w:rPr>
        <w:t xml:space="preserve"> </w:t>
      </w:r>
      <w:r w:rsidR="008355BA">
        <w:rPr>
          <w:rFonts w:ascii="Cambria" w:eastAsia="Times New Roman" w:hAnsi="Cambria" w:cs="Times New Roman"/>
          <w:noProof/>
          <w:sz w:val="24"/>
          <w:szCs w:val="24"/>
          <w:lang w:val="id-ID" w:eastAsia="en-ID"/>
        </w:rPr>
        <w:fldChar w:fldCharType="begin" w:fldLock="1"/>
      </w:r>
      <w:r w:rsidR="008355BA">
        <w:rPr>
          <w:rFonts w:ascii="Cambria" w:eastAsia="Times New Roman" w:hAnsi="Cambria" w:cs="Times New Roman"/>
          <w:noProof/>
          <w:sz w:val="24"/>
          <w:szCs w:val="24"/>
          <w:lang w:val="id-ID" w:eastAsia="en-ID"/>
        </w:rPr>
        <w:instrText>ADDIN CSL_CITATION {"citationItems":[{"id":"ITEM-1","itemData":{"DOI":"—","author":[{"dropping-particle":"","family":"Lichand  Julien","given":"Guilherme; Christen","non-dropping-particle":"","parse-names":false,"suffix":""}],"container-title":"arXiv preprint","id":"ITEM-1","issue":"—","issued":{"date-parts":[["2020"]]},"page":"—-—","title":"Using nudges to prevent student dropouts in the pandemic","type":"article-journal","volume":"—"},"uris":["http://www.mendeley.com/documents/?uuid=b06648e9-5a3a-46e9-be58-d3c23de65c60"]}],"mendeley":{"formattedCitation":"(Lichand  Julien 2020)","plainTextFormattedCitation":"(Lichand  Julien 2020)","previouslyFormattedCitation":"(Lichand  Julien 2020)"},"properties":{"noteIndex":0},"schema":"https://github.com/citation-style-language/schema/raw/master/csl-citation.json"}</w:instrText>
      </w:r>
      <w:r w:rsidR="008355BA">
        <w:rPr>
          <w:rFonts w:ascii="Cambria" w:eastAsia="Times New Roman" w:hAnsi="Cambria" w:cs="Times New Roman"/>
          <w:noProof/>
          <w:sz w:val="24"/>
          <w:szCs w:val="24"/>
          <w:lang w:val="id-ID" w:eastAsia="en-ID"/>
        </w:rPr>
        <w:fldChar w:fldCharType="separate"/>
      </w:r>
      <w:r w:rsidR="008355BA" w:rsidRPr="008355BA">
        <w:rPr>
          <w:rFonts w:ascii="Cambria" w:eastAsia="Times New Roman" w:hAnsi="Cambria" w:cs="Times New Roman"/>
          <w:noProof/>
          <w:sz w:val="24"/>
          <w:szCs w:val="24"/>
          <w:lang w:val="id-ID" w:eastAsia="en-ID"/>
        </w:rPr>
        <w:t>(Lichand  Julien 2020)</w:t>
      </w:r>
      <w:r w:rsidR="008355BA">
        <w:rPr>
          <w:rFonts w:ascii="Cambria" w:eastAsia="Times New Roman" w:hAnsi="Cambria" w:cs="Times New Roman"/>
          <w:noProof/>
          <w:sz w:val="24"/>
          <w:szCs w:val="24"/>
          <w:lang w:val="id-ID" w:eastAsia="en-ID"/>
        </w:rPr>
        <w:fldChar w:fldCharType="end"/>
      </w:r>
      <w:r w:rsidRPr="0099450D">
        <w:rPr>
          <w:rFonts w:ascii="Cambria" w:eastAsia="Times New Roman" w:hAnsi="Cambria" w:cs="Times New Roman"/>
          <w:noProof/>
          <w:sz w:val="24"/>
          <w:szCs w:val="24"/>
          <w:lang w:val="id-ID" w:eastAsia="en-ID"/>
        </w:rPr>
        <w:t>.</w:t>
      </w:r>
    </w:p>
    <w:p w14:paraId="27616456" w14:textId="1B8DB547" w:rsidR="00AE6744" w:rsidRPr="0099450D" w:rsidRDefault="00AE6744" w:rsidP="0099450D">
      <w:pPr>
        <w:spacing w:after="0" w:line="360" w:lineRule="auto"/>
        <w:ind w:left="360" w:firstLine="720"/>
        <w:jc w:val="both"/>
        <w:rPr>
          <w:rFonts w:ascii="Cambria" w:eastAsia="Times New Roman" w:hAnsi="Cambria" w:cs="Times New Roman"/>
          <w:noProof/>
          <w:sz w:val="24"/>
          <w:szCs w:val="24"/>
          <w:lang w:val="id-ID" w:eastAsia="en-ID"/>
        </w:rPr>
      </w:pPr>
      <w:r w:rsidRPr="0099450D">
        <w:rPr>
          <w:rFonts w:ascii="Cambria" w:eastAsia="Times New Roman" w:hAnsi="Cambria" w:cs="Times New Roman"/>
          <w:noProof/>
          <w:sz w:val="24"/>
          <w:szCs w:val="24"/>
          <w:lang w:val="id-ID" w:eastAsia="en-ID"/>
        </w:rPr>
        <w:t>Dengan kata lain, psikologi perkembangan adalah instrumen penting dalam memanusiakan pendidikan. Ia menempatkan peserta didik sebagai subjek utama yang terus berkembang dan bertumbuh. Melalui pemahaman ini, guru tidak hanya mengajar, tetapi juga membimbing dan membina, memastikan bahwa setiap anak mendapatkan kesempatan belajar yang setara, relevan, dan sesuai dengan tahap kehidupannya.</w:t>
      </w:r>
    </w:p>
    <w:p w14:paraId="26703891" w14:textId="56CB633E" w:rsidR="00AE6744" w:rsidRPr="0099450D" w:rsidRDefault="00AE6744" w:rsidP="0099450D">
      <w:pPr>
        <w:pStyle w:val="ListParagraph"/>
        <w:numPr>
          <w:ilvl w:val="0"/>
          <w:numId w:val="3"/>
        </w:numPr>
        <w:spacing w:after="0" w:line="360" w:lineRule="auto"/>
        <w:jc w:val="both"/>
        <w:rPr>
          <w:rFonts w:ascii="Cambria" w:eastAsia="Times New Roman" w:hAnsi="Cambria" w:cs="Times New Roman"/>
          <w:b/>
          <w:bCs/>
          <w:noProof/>
          <w:sz w:val="24"/>
          <w:szCs w:val="24"/>
          <w:lang w:val="id-ID" w:eastAsia="en-ID"/>
        </w:rPr>
      </w:pPr>
      <w:r w:rsidRPr="0099450D">
        <w:rPr>
          <w:rFonts w:ascii="Cambria" w:eastAsia="Times New Roman" w:hAnsi="Cambria" w:cs="Times New Roman"/>
          <w:b/>
          <w:bCs/>
          <w:noProof/>
          <w:sz w:val="24"/>
          <w:szCs w:val="24"/>
          <w:lang w:val="id-ID" w:eastAsia="en-ID"/>
        </w:rPr>
        <w:t>Kontribusi Psikologi Perkembangan dalam Strategi Pembelajaran</w:t>
      </w:r>
    </w:p>
    <w:p w14:paraId="150ED33B" w14:textId="29A3BDD1" w:rsidR="00C47D71" w:rsidRPr="0099450D" w:rsidRDefault="00C47D71" w:rsidP="0099450D">
      <w:pPr>
        <w:spacing w:after="0" w:line="360" w:lineRule="auto"/>
        <w:ind w:left="360" w:firstLine="720"/>
        <w:jc w:val="both"/>
        <w:rPr>
          <w:rFonts w:ascii="Cambria" w:eastAsia="Times New Roman" w:hAnsi="Cambria" w:cs="Times New Roman"/>
          <w:noProof/>
          <w:sz w:val="24"/>
          <w:szCs w:val="24"/>
          <w:lang w:val="id-ID" w:eastAsia="en-ID"/>
        </w:rPr>
      </w:pPr>
      <w:proofErr w:type="spellStart"/>
      <w:r w:rsidRPr="00C47D71">
        <w:rPr>
          <w:rFonts w:ascii="Cambria" w:eastAsia="Times New Roman" w:hAnsi="Cambria" w:cs="Times New Roman"/>
          <w:sz w:val="24"/>
          <w:szCs w:val="24"/>
          <w:lang w:eastAsia="en-ID"/>
        </w:rPr>
        <w:t>Psikologi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merupakan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cabang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ilmu</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berperan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penting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dunia </w:t>
      </w:r>
      <w:proofErr w:type="spellStart"/>
      <w:r w:rsidRPr="00C47D71">
        <w:rPr>
          <w:rFonts w:ascii="Cambria" w:eastAsia="Times New Roman" w:hAnsi="Cambria" w:cs="Times New Roman"/>
          <w:sz w:val="24"/>
          <w:szCs w:val="24"/>
          <w:lang w:eastAsia="en-ID"/>
        </w:rPr>
        <w:t>pendidikan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khususnya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merancang</w:t>
      </w:r>
      <w:proofErr w:type="spellEnd"/>
      <w:r w:rsidRPr="00C47D71">
        <w:rPr>
          <w:rFonts w:ascii="Cambria" w:eastAsia="Times New Roman" w:hAnsi="Cambria" w:cs="Times New Roman"/>
          <w:sz w:val="24"/>
          <w:szCs w:val="24"/>
          <w:lang w:eastAsia="en-ID"/>
        </w:rPr>
        <w:t xml:space="preserve"> strategi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sesuai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dengan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tahap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peserta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didik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Tidak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hanya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mempelajari</w:t>
      </w:r>
      <w:proofErr w:type="spellEnd"/>
      <w:r w:rsidRPr="00C47D71">
        <w:rPr>
          <w:rFonts w:ascii="Cambria" w:eastAsia="Times New Roman" w:hAnsi="Cambria" w:cs="Times New Roman"/>
          <w:sz w:val="24"/>
          <w:szCs w:val="24"/>
          <w:lang w:eastAsia="en-ID"/>
        </w:rPr>
        <w:t xml:space="preserve"> proses </w:t>
      </w:r>
      <w:proofErr w:type="spellStart"/>
      <w:r w:rsidRPr="00C47D71">
        <w:rPr>
          <w:rFonts w:ascii="Cambria" w:eastAsia="Times New Roman" w:hAnsi="Cambria" w:cs="Times New Roman"/>
          <w:sz w:val="24"/>
          <w:szCs w:val="24"/>
          <w:lang w:eastAsia="en-ID"/>
        </w:rPr>
        <w:t>tumbuh-kembang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individu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psikologi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juga </w:t>
      </w:r>
      <w:proofErr w:type="spellStart"/>
      <w:r w:rsidRPr="00C47D71">
        <w:rPr>
          <w:rFonts w:ascii="Cambria" w:eastAsia="Times New Roman" w:hAnsi="Cambria" w:cs="Times New Roman"/>
          <w:sz w:val="24"/>
          <w:szCs w:val="24"/>
          <w:lang w:eastAsia="en-ID"/>
        </w:rPr>
        <w:t>memberikan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panduan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bagi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pendidik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untuk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memahami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karakteristik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kognitif</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emosional</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sosial</w:t>
      </w:r>
      <w:proofErr w:type="spellEnd"/>
      <w:r w:rsidRPr="00C47D71">
        <w:rPr>
          <w:rFonts w:ascii="Cambria" w:eastAsia="Times New Roman" w:hAnsi="Cambria" w:cs="Times New Roman"/>
          <w:sz w:val="24"/>
          <w:szCs w:val="24"/>
          <w:lang w:eastAsia="en-ID"/>
        </w:rPr>
        <w:t xml:space="preserve">, dan moral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Pemahaman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ini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menjadi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dasar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menyusun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materi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memilih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metode</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menentukan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pendekatan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pengajaran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hingga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menyusun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sistem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evaluasi</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tepat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guna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Dengan</w:t>
      </w:r>
      <w:proofErr w:type="spellEnd"/>
      <w:r w:rsidRPr="00C47D71">
        <w:rPr>
          <w:rFonts w:ascii="Cambria" w:eastAsia="Times New Roman" w:hAnsi="Cambria" w:cs="Times New Roman"/>
          <w:sz w:val="24"/>
          <w:szCs w:val="24"/>
          <w:lang w:eastAsia="en-ID"/>
        </w:rPr>
        <w:t xml:space="preserve"> strategi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selaras</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dengan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tahap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proses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menjadi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lebih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efektif</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bermakna</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berpusat</w:t>
      </w:r>
      <w:proofErr w:type="spellEnd"/>
      <w:r w:rsidRPr="00C47D71">
        <w:rPr>
          <w:rFonts w:ascii="Cambria" w:eastAsia="Times New Roman" w:hAnsi="Cambria" w:cs="Times New Roman"/>
          <w:sz w:val="24"/>
          <w:szCs w:val="24"/>
          <w:lang w:eastAsia="en-ID"/>
        </w:rPr>
        <w:t xml:space="preserve"> pada </w:t>
      </w:r>
      <w:proofErr w:type="spellStart"/>
      <w:r w:rsidRPr="00C47D71">
        <w:rPr>
          <w:rFonts w:ascii="Cambria" w:eastAsia="Times New Roman" w:hAnsi="Cambria" w:cs="Times New Roman"/>
          <w:sz w:val="24"/>
          <w:szCs w:val="24"/>
          <w:lang w:eastAsia="en-ID"/>
        </w:rPr>
        <w:t>kebutuhan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peserta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didik</w:t>
      </w:r>
      <w:proofErr w:type="spellEnd"/>
      <w:r w:rsidR="008355BA">
        <w:rPr>
          <w:rFonts w:ascii="Cambria" w:eastAsia="Times New Roman" w:hAnsi="Cambria" w:cs="Times New Roman"/>
          <w:sz w:val="24"/>
          <w:szCs w:val="24"/>
          <w:lang w:val="id-ID" w:eastAsia="en-ID"/>
        </w:rPr>
        <w:t xml:space="preserve"> </w:t>
      </w:r>
      <w:r w:rsidR="008355BA">
        <w:rPr>
          <w:rFonts w:ascii="Cambria" w:eastAsia="Times New Roman" w:hAnsi="Cambria" w:cs="Times New Roman"/>
          <w:sz w:val="24"/>
          <w:szCs w:val="24"/>
          <w:lang w:val="id-ID" w:eastAsia="en-ID"/>
        </w:rPr>
        <w:fldChar w:fldCharType="begin" w:fldLock="1"/>
      </w:r>
      <w:r w:rsidR="005E6058">
        <w:rPr>
          <w:rFonts w:ascii="Cambria" w:eastAsia="Times New Roman" w:hAnsi="Cambria" w:cs="Times New Roman"/>
          <w:sz w:val="24"/>
          <w:szCs w:val="24"/>
          <w:lang w:val="id-ID" w:eastAsia="en-ID"/>
        </w:rPr>
        <w:instrText>ADDIN CSL_CITATION {"citationItems":[{"id":"ITEM-1","itemData":{"DOI":"10.35248/2469-9837.23.10.298","author":[{"dropping-particle":"","family":"Mollaioli","given":"Daniele (opinion)","non-dropping-particle":"","parse-names":false,"suffix":""}],"container-title":"International Journal of School &amp; Cognitive Psychology","id":"ITEM-1","issue":"5","issued":{"date-parts":[["2023"]]},"page":"298","title":"The importance of educational and developmental psychology in creating successful learning environments","type":"article-journal","volume":"10"},"uris":["http://www.mendeley.com/documents/?uuid=a0cc14fc-0523-44c2-9a54-8dc158bd387a"]}],"mendeley":{"formattedCitation":"(Mollaioli 2023)","plainTextFormattedCitation":"(Mollaioli 2023)","previouslyFormattedCitation":"(Mollaioli 2023)"},"properties":{"noteIndex":0},"schema":"https://github.com/citation-style-language/schema/raw/master/csl-citation.json"}</w:instrText>
      </w:r>
      <w:r w:rsidR="008355BA">
        <w:rPr>
          <w:rFonts w:ascii="Cambria" w:eastAsia="Times New Roman" w:hAnsi="Cambria" w:cs="Times New Roman"/>
          <w:sz w:val="24"/>
          <w:szCs w:val="24"/>
          <w:lang w:val="id-ID" w:eastAsia="en-ID"/>
        </w:rPr>
        <w:fldChar w:fldCharType="separate"/>
      </w:r>
      <w:r w:rsidR="008355BA" w:rsidRPr="008355BA">
        <w:rPr>
          <w:rFonts w:ascii="Cambria" w:eastAsia="Times New Roman" w:hAnsi="Cambria" w:cs="Times New Roman"/>
          <w:noProof/>
          <w:sz w:val="24"/>
          <w:szCs w:val="24"/>
          <w:lang w:val="id-ID" w:eastAsia="en-ID"/>
        </w:rPr>
        <w:t>(Mollaioli 2023)</w:t>
      </w:r>
      <w:r w:rsidR="008355BA">
        <w:rPr>
          <w:rFonts w:ascii="Cambria" w:eastAsia="Times New Roman" w:hAnsi="Cambria" w:cs="Times New Roman"/>
          <w:sz w:val="24"/>
          <w:szCs w:val="24"/>
          <w:lang w:val="id-ID" w:eastAsia="en-ID"/>
        </w:rPr>
        <w:fldChar w:fldCharType="end"/>
      </w:r>
      <w:r w:rsidRPr="00C47D71">
        <w:rPr>
          <w:rFonts w:ascii="Cambria" w:eastAsia="Times New Roman" w:hAnsi="Cambria" w:cs="Times New Roman"/>
          <w:sz w:val="24"/>
          <w:szCs w:val="24"/>
          <w:lang w:eastAsia="en-ID"/>
        </w:rPr>
        <w:t>.</w:t>
      </w:r>
    </w:p>
    <w:p w14:paraId="011CD0F4" w14:textId="77777777" w:rsidR="00C47D71" w:rsidRPr="0099450D" w:rsidRDefault="00C47D71" w:rsidP="0099450D">
      <w:pPr>
        <w:spacing w:after="0" w:line="360" w:lineRule="auto"/>
        <w:ind w:left="360" w:firstLine="720"/>
        <w:jc w:val="both"/>
        <w:rPr>
          <w:rFonts w:ascii="Cambria" w:eastAsia="Times New Roman" w:hAnsi="Cambria" w:cs="Times New Roman"/>
          <w:noProof/>
          <w:sz w:val="24"/>
          <w:szCs w:val="24"/>
          <w:lang w:val="id-ID" w:eastAsia="en-ID"/>
        </w:rPr>
      </w:pPr>
      <w:r w:rsidRPr="00C47D71">
        <w:rPr>
          <w:rFonts w:ascii="Cambria" w:eastAsia="Times New Roman" w:hAnsi="Cambria" w:cs="Times New Roman"/>
          <w:sz w:val="24"/>
          <w:szCs w:val="24"/>
          <w:lang w:eastAsia="en-ID"/>
        </w:rPr>
        <w:t xml:space="preserve">Salah </w:t>
      </w:r>
      <w:proofErr w:type="spellStart"/>
      <w:r w:rsidRPr="00C47D71">
        <w:rPr>
          <w:rFonts w:ascii="Cambria" w:eastAsia="Times New Roman" w:hAnsi="Cambria" w:cs="Times New Roman"/>
          <w:sz w:val="24"/>
          <w:szCs w:val="24"/>
          <w:lang w:eastAsia="en-ID"/>
        </w:rPr>
        <w:t>satu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kontribusi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nyata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psikologi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pendidikan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adalah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kemampuannya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membantu</w:t>
      </w:r>
      <w:proofErr w:type="spellEnd"/>
      <w:r w:rsidRPr="00C47D71">
        <w:rPr>
          <w:rFonts w:ascii="Cambria" w:eastAsia="Times New Roman" w:hAnsi="Cambria" w:cs="Times New Roman"/>
          <w:sz w:val="24"/>
          <w:szCs w:val="24"/>
          <w:lang w:eastAsia="en-ID"/>
        </w:rPr>
        <w:t xml:space="preserve"> guru </w:t>
      </w:r>
      <w:proofErr w:type="spellStart"/>
      <w:r w:rsidRPr="00C47D71">
        <w:rPr>
          <w:rFonts w:ascii="Cambria" w:eastAsia="Times New Roman" w:hAnsi="Cambria" w:cs="Times New Roman"/>
          <w:sz w:val="24"/>
          <w:szCs w:val="24"/>
          <w:lang w:eastAsia="en-ID"/>
        </w:rPr>
        <w:t>menyesuaikan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materi</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metode</w:t>
      </w:r>
      <w:proofErr w:type="spellEnd"/>
      <w:r w:rsidRPr="00C47D71">
        <w:rPr>
          <w:rFonts w:ascii="Cambria" w:eastAsia="Times New Roman" w:hAnsi="Cambria" w:cs="Times New Roman"/>
          <w:sz w:val="24"/>
          <w:szCs w:val="24"/>
          <w:lang w:eastAsia="en-ID"/>
        </w:rPr>
        <w:t xml:space="preserve"> ajar </w:t>
      </w:r>
      <w:proofErr w:type="spellStart"/>
      <w:r w:rsidRPr="00C47D71">
        <w:rPr>
          <w:rFonts w:ascii="Cambria" w:eastAsia="Times New Roman" w:hAnsi="Cambria" w:cs="Times New Roman"/>
          <w:sz w:val="24"/>
          <w:szCs w:val="24"/>
          <w:lang w:eastAsia="en-ID"/>
        </w:rPr>
        <w:t>berdasarkan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tahap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usia</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kognitif</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Jean Piaget, </w:t>
      </w:r>
      <w:proofErr w:type="spellStart"/>
      <w:r w:rsidRPr="00C47D71">
        <w:rPr>
          <w:rFonts w:ascii="Cambria" w:eastAsia="Times New Roman" w:hAnsi="Cambria" w:cs="Times New Roman"/>
          <w:sz w:val="24"/>
          <w:szCs w:val="24"/>
          <w:lang w:eastAsia="en-ID"/>
        </w:rPr>
        <w:t>seorang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tokoh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utama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psikologi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membagi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berpikir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anak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beberapa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tahap</w:t>
      </w:r>
      <w:proofErr w:type="spellEnd"/>
      <w:r w:rsidRPr="00C47D71">
        <w:rPr>
          <w:rFonts w:ascii="Cambria" w:eastAsia="Times New Roman" w:hAnsi="Cambria" w:cs="Times New Roman"/>
          <w:sz w:val="24"/>
          <w:szCs w:val="24"/>
          <w:lang w:eastAsia="en-ID"/>
        </w:rPr>
        <w:t xml:space="preserve">. Pada </w:t>
      </w:r>
      <w:proofErr w:type="spellStart"/>
      <w:r w:rsidRPr="00C47D71">
        <w:rPr>
          <w:rFonts w:ascii="Cambria" w:eastAsia="Times New Roman" w:hAnsi="Cambria" w:cs="Times New Roman"/>
          <w:sz w:val="24"/>
          <w:szCs w:val="24"/>
          <w:lang w:eastAsia="en-ID"/>
        </w:rPr>
        <w:t>tahap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operasional</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konkret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usia</w:t>
      </w:r>
      <w:proofErr w:type="spellEnd"/>
      <w:r w:rsidRPr="00C47D71">
        <w:rPr>
          <w:rFonts w:ascii="Cambria" w:eastAsia="Times New Roman" w:hAnsi="Cambria" w:cs="Times New Roman"/>
          <w:sz w:val="24"/>
          <w:szCs w:val="24"/>
          <w:lang w:eastAsia="en-ID"/>
        </w:rPr>
        <w:t xml:space="preserve"> 7–11 </w:t>
      </w:r>
      <w:proofErr w:type="spellStart"/>
      <w:r w:rsidRPr="00C47D71">
        <w:rPr>
          <w:rFonts w:ascii="Cambria" w:eastAsia="Times New Roman" w:hAnsi="Cambria" w:cs="Times New Roman"/>
          <w:sz w:val="24"/>
          <w:szCs w:val="24"/>
          <w:lang w:eastAsia="en-ID"/>
        </w:rPr>
        <w:t>tahun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anak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mampu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berpikir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logis</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lastRenderedPageBreak/>
        <w:t>namun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masih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terbatas</w:t>
      </w:r>
      <w:proofErr w:type="spellEnd"/>
      <w:r w:rsidRPr="00C47D71">
        <w:rPr>
          <w:rFonts w:ascii="Cambria" w:eastAsia="Times New Roman" w:hAnsi="Cambria" w:cs="Times New Roman"/>
          <w:sz w:val="24"/>
          <w:szCs w:val="24"/>
          <w:lang w:eastAsia="en-ID"/>
        </w:rPr>
        <w:t xml:space="preserve"> pada </w:t>
      </w:r>
      <w:proofErr w:type="spellStart"/>
      <w:r w:rsidRPr="00C47D71">
        <w:rPr>
          <w:rFonts w:ascii="Cambria" w:eastAsia="Times New Roman" w:hAnsi="Cambria" w:cs="Times New Roman"/>
          <w:sz w:val="24"/>
          <w:szCs w:val="24"/>
          <w:lang w:eastAsia="en-ID"/>
        </w:rPr>
        <w:t>benda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nyata</w:t>
      </w:r>
      <w:proofErr w:type="spellEnd"/>
      <w:r w:rsidRPr="00C47D71">
        <w:rPr>
          <w:rFonts w:ascii="Cambria" w:eastAsia="Times New Roman" w:hAnsi="Cambria" w:cs="Times New Roman"/>
          <w:sz w:val="24"/>
          <w:szCs w:val="24"/>
          <w:lang w:eastAsia="en-ID"/>
        </w:rPr>
        <w:t xml:space="preserve">. Oleh </w:t>
      </w:r>
      <w:proofErr w:type="spellStart"/>
      <w:r w:rsidRPr="00C47D71">
        <w:rPr>
          <w:rFonts w:ascii="Cambria" w:eastAsia="Times New Roman" w:hAnsi="Cambria" w:cs="Times New Roman"/>
          <w:sz w:val="24"/>
          <w:szCs w:val="24"/>
          <w:lang w:eastAsia="en-ID"/>
        </w:rPr>
        <w:t>karena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itu</w:t>
      </w:r>
      <w:proofErr w:type="spellEnd"/>
      <w:r w:rsidRPr="00C47D71">
        <w:rPr>
          <w:rFonts w:ascii="Cambria" w:eastAsia="Times New Roman" w:hAnsi="Cambria" w:cs="Times New Roman"/>
          <w:sz w:val="24"/>
          <w:szCs w:val="24"/>
          <w:lang w:eastAsia="en-ID"/>
        </w:rPr>
        <w:t xml:space="preserve">, guru </w:t>
      </w:r>
      <w:proofErr w:type="spellStart"/>
      <w:r w:rsidRPr="00C47D71">
        <w:rPr>
          <w:rFonts w:ascii="Cambria" w:eastAsia="Times New Roman" w:hAnsi="Cambria" w:cs="Times New Roman"/>
          <w:sz w:val="24"/>
          <w:szCs w:val="24"/>
          <w:lang w:eastAsia="en-ID"/>
        </w:rPr>
        <w:t>sebaiknya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menggunakan</w:t>
      </w:r>
      <w:proofErr w:type="spellEnd"/>
      <w:r w:rsidRPr="00C47D71">
        <w:rPr>
          <w:rFonts w:ascii="Cambria" w:eastAsia="Times New Roman" w:hAnsi="Cambria" w:cs="Times New Roman"/>
          <w:sz w:val="24"/>
          <w:szCs w:val="24"/>
          <w:lang w:eastAsia="en-ID"/>
        </w:rPr>
        <w:t xml:space="preserve"> media </w:t>
      </w:r>
      <w:proofErr w:type="spellStart"/>
      <w:r w:rsidRPr="00C47D71">
        <w:rPr>
          <w:rFonts w:ascii="Cambria" w:eastAsia="Times New Roman" w:hAnsi="Cambria" w:cs="Times New Roman"/>
          <w:sz w:val="24"/>
          <w:szCs w:val="24"/>
          <w:lang w:eastAsia="en-ID"/>
        </w:rPr>
        <w:t>konkret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permainan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edukatif</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simulasi</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pendekatan</w:t>
      </w:r>
      <w:proofErr w:type="spellEnd"/>
      <w:r w:rsidRPr="00C47D71">
        <w:rPr>
          <w:rFonts w:ascii="Cambria" w:eastAsia="Times New Roman" w:hAnsi="Cambria" w:cs="Times New Roman"/>
          <w:sz w:val="24"/>
          <w:szCs w:val="24"/>
          <w:lang w:eastAsia="en-ID"/>
        </w:rPr>
        <w:t xml:space="preserve"> </w:t>
      </w:r>
      <w:r w:rsidRPr="00C47D71">
        <w:rPr>
          <w:rFonts w:ascii="Cambria" w:eastAsia="Times New Roman" w:hAnsi="Cambria" w:cs="Times New Roman"/>
          <w:i/>
          <w:iCs/>
          <w:sz w:val="24"/>
          <w:szCs w:val="24"/>
          <w:lang w:eastAsia="en-ID"/>
        </w:rPr>
        <w:t>experiential learning</w:t>
      </w:r>
      <w:r w:rsidRPr="00C47D71">
        <w:rPr>
          <w:rFonts w:ascii="Cambria" w:eastAsia="Times New Roman" w:hAnsi="Cambria" w:cs="Times New Roman"/>
          <w:sz w:val="24"/>
          <w:szCs w:val="24"/>
          <w:lang w:eastAsia="en-ID"/>
        </w:rPr>
        <w:t xml:space="preserve"> agar </w:t>
      </w:r>
      <w:proofErr w:type="spellStart"/>
      <w:r w:rsidRPr="00C47D71">
        <w:rPr>
          <w:rFonts w:ascii="Cambria" w:eastAsia="Times New Roman" w:hAnsi="Cambria" w:cs="Times New Roman"/>
          <w:sz w:val="24"/>
          <w:szCs w:val="24"/>
          <w:lang w:eastAsia="en-ID"/>
        </w:rPr>
        <w:t>konsep</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disampaikan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lebih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mudah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dipahami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Sementara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itu</w:t>
      </w:r>
      <w:proofErr w:type="spellEnd"/>
      <w:r w:rsidRPr="00C47D71">
        <w:rPr>
          <w:rFonts w:ascii="Cambria" w:eastAsia="Times New Roman" w:hAnsi="Cambria" w:cs="Times New Roman"/>
          <w:sz w:val="24"/>
          <w:szCs w:val="24"/>
          <w:lang w:eastAsia="en-ID"/>
        </w:rPr>
        <w:t xml:space="preserve">, pada </w:t>
      </w:r>
      <w:proofErr w:type="spellStart"/>
      <w:r w:rsidRPr="00C47D71">
        <w:rPr>
          <w:rFonts w:ascii="Cambria" w:eastAsia="Times New Roman" w:hAnsi="Cambria" w:cs="Times New Roman"/>
          <w:sz w:val="24"/>
          <w:szCs w:val="24"/>
          <w:lang w:eastAsia="en-ID"/>
        </w:rPr>
        <w:t>tahap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operasional</w:t>
      </w:r>
      <w:proofErr w:type="spellEnd"/>
      <w:r w:rsidRPr="00C47D71">
        <w:rPr>
          <w:rFonts w:ascii="Cambria" w:eastAsia="Times New Roman" w:hAnsi="Cambria" w:cs="Times New Roman"/>
          <w:sz w:val="24"/>
          <w:szCs w:val="24"/>
          <w:lang w:eastAsia="en-ID"/>
        </w:rPr>
        <w:t xml:space="preserve"> formal (</w:t>
      </w:r>
      <w:proofErr w:type="spellStart"/>
      <w:r w:rsidRPr="00C47D71">
        <w:rPr>
          <w:rFonts w:ascii="Cambria" w:eastAsia="Times New Roman" w:hAnsi="Cambria" w:cs="Times New Roman"/>
          <w:sz w:val="24"/>
          <w:szCs w:val="24"/>
          <w:lang w:eastAsia="en-ID"/>
        </w:rPr>
        <w:t>usia</w:t>
      </w:r>
      <w:proofErr w:type="spellEnd"/>
      <w:r w:rsidRPr="00C47D71">
        <w:rPr>
          <w:rFonts w:ascii="Cambria" w:eastAsia="Times New Roman" w:hAnsi="Cambria" w:cs="Times New Roman"/>
          <w:sz w:val="24"/>
          <w:szCs w:val="24"/>
          <w:lang w:eastAsia="en-ID"/>
        </w:rPr>
        <w:t xml:space="preserve"> 12 </w:t>
      </w:r>
      <w:proofErr w:type="spellStart"/>
      <w:r w:rsidRPr="00C47D71">
        <w:rPr>
          <w:rFonts w:ascii="Cambria" w:eastAsia="Times New Roman" w:hAnsi="Cambria" w:cs="Times New Roman"/>
          <w:sz w:val="24"/>
          <w:szCs w:val="24"/>
          <w:lang w:eastAsia="en-ID"/>
        </w:rPr>
        <w:t>tahun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atas</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mulai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mampu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berpikir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abstrak</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sistematis</w:t>
      </w:r>
      <w:proofErr w:type="spellEnd"/>
      <w:r w:rsidRPr="00C47D71">
        <w:rPr>
          <w:rFonts w:ascii="Cambria" w:eastAsia="Times New Roman" w:hAnsi="Cambria" w:cs="Times New Roman"/>
          <w:sz w:val="24"/>
          <w:szCs w:val="24"/>
          <w:lang w:eastAsia="en-ID"/>
        </w:rPr>
        <w:t xml:space="preserve">. Strategi </w:t>
      </w:r>
      <w:proofErr w:type="spellStart"/>
      <w:r w:rsidRPr="00C47D71">
        <w:rPr>
          <w:rFonts w:ascii="Cambria" w:eastAsia="Times New Roman" w:hAnsi="Cambria" w:cs="Times New Roman"/>
          <w:sz w:val="24"/>
          <w:szCs w:val="24"/>
          <w:lang w:eastAsia="en-ID"/>
        </w:rPr>
        <w:t>seperti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diskusi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debat</w:t>
      </w:r>
      <w:proofErr w:type="spellEnd"/>
      <w:r w:rsidRPr="00C47D71">
        <w:rPr>
          <w:rFonts w:ascii="Cambria" w:eastAsia="Times New Roman" w:hAnsi="Cambria" w:cs="Times New Roman"/>
          <w:sz w:val="24"/>
          <w:szCs w:val="24"/>
          <w:lang w:eastAsia="en-ID"/>
        </w:rPr>
        <w:t xml:space="preserve">, </w:t>
      </w:r>
      <w:r w:rsidRPr="00C47D71">
        <w:rPr>
          <w:rFonts w:ascii="Cambria" w:eastAsia="Times New Roman" w:hAnsi="Cambria" w:cs="Times New Roman"/>
          <w:i/>
          <w:iCs/>
          <w:sz w:val="24"/>
          <w:szCs w:val="24"/>
          <w:lang w:eastAsia="en-ID"/>
        </w:rPr>
        <w:t>problem solving</w:t>
      </w:r>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studi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kasus</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menjadi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lebih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relevan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untuk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diterapkan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Penyesuaian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materi</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metode</w:t>
      </w:r>
      <w:proofErr w:type="spellEnd"/>
      <w:r w:rsidRPr="00C47D71">
        <w:rPr>
          <w:rFonts w:ascii="Cambria" w:eastAsia="Times New Roman" w:hAnsi="Cambria" w:cs="Times New Roman"/>
          <w:sz w:val="24"/>
          <w:szCs w:val="24"/>
          <w:lang w:eastAsia="en-ID"/>
        </w:rPr>
        <w:t xml:space="preserve"> ajar </w:t>
      </w:r>
      <w:proofErr w:type="spellStart"/>
      <w:r w:rsidRPr="00C47D71">
        <w:rPr>
          <w:rFonts w:ascii="Cambria" w:eastAsia="Times New Roman" w:hAnsi="Cambria" w:cs="Times New Roman"/>
          <w:sz w:val="24"/>
          <w:szCs w:val="24"/>
          <w:lang w:eastAsia="en-ID"/>
        </w:rPr>
        <w:t>ini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penting</w:t>
      </w:r>
      <w:proofErr w:type="spellEnd"/>
      <w:r w:rsidRPr="00C47D71">
        <w:rPr>
          <w:rFonts w:ascii="Cambria" w:eastAsia="Times New Roman" w:hAnsi="Cambria" w:cs="Times New Roman"/>
          <w:sz w:val="24"/>
          <w:szCs w:val="24"/>
          <w:lang w:eastAsia="en-ID"/>
        </w:rPr>
        <w:t xml:space="preserve"> agar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tidak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terasa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berat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atau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terlalu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ringan</w:t>
      </w:r>
      <w:proofErr w:type="spellEnd"/>
      <w:r w:rsidRPr="00C47D71">
        <w:rPr>
          <w:rFonts w:ascii="Cambria" w:eastAsia="Times New Roman" w:hAnsi="Cambria" w:cs="Times New Roman"/>
          <w:sz w:val="24"/>
          <w:szCs w:val="24"/>
          <w:lang w:eastAsia="en-ID"/>
        </w:rPr>
        <w:t xml:space="preserve">, dan agar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tidak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mengalami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kebingungan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atau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kehilangan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minat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w:t>
      </w:r>
    </w:p>
    <w:p w14:paraId="1AE997E7" w14:textId="2D8A348D" w:rsidR="00C47D71" w:rsidRPr="0099450D" w:rsidRDefault="00C47D71" w:rsidP="0099450D">
      <w:pPr>
        <w:spacing w:after="0" w:line="360" w:lineRule="auto"/>
        <w:ind w:left="360" w:firstLine="720"/>
        <w:jc w:val="both"/>
        <w:rPr>
          <w:rFonts w:ascii="Cambria" w:eastAsia="Times New Roman" w:hAnsi="Cambria" w:cs="Times New Roman"/>
          <w:noProof/>
          <w:sz w:val="24"/>
          <w:szCs w:val="24"/>
          <w:lang w:val="id-ID" w:eastAsia="en-ID"/>
        </w:rPr>
      </w:pPr>
      <w:proofErr w:type="spellStart"/>
      <w:r w:rsidRPr="00C47D71">
        <w:rPr>
          <w:rFonts w:ascii="Cambria" w:eastAsia="Times New Roman" w:hAnsi="Cambria" w:cs="Times New Roman"/>
          <w:sz w:val="24"/>
          <w:szCs w:val="24"/>
          <w:lang w:eastAsia="en-ID"/>
        </w:rPr>
        <w:t>Selain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aspek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kognitif</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psikologi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juga </w:t>
      </w:r>
      <w:proofErr w:type="spellStart"/>
      <w:r w:rsidRPr="00C47D71">
        <w:rPr>
          <w:rFonts w:ascii="Cambria" w:eastAsia="Times New Roman" w:hAnsi="Cambria" w:cs="Times New Roman"/>
          <w:sz w:val="24"/>
          <w:szCs w:val="24"/>
          <w:lang w:eastAsia="en-ID"/>
        </w:rPr>
        <w:t>menekankan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pentingnya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penguatan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keterampilan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sosial</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emosional</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strategi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Erik Erikson </w:t>
      </w:r>
      <w:proofErr w:type="spellStart"/>
      <w:r w:rsidRPr="00C47D71">
        <w:rPr>
          <w:rFonts w:ascii="Cambria" w:eastAsia="Times New Roman" w:hAnsi="Cambria" w:cs="Times New Roman"/>
          <w:sz w:val="24"/>
          <w:szCs w:val="24"/>
          <w:lang w:eastAsia="en-ID"/>
        </w:rPr>
        <w:t>menyebut</w:t>
      </w:r>
      <w:proofErr w:type="spellEnd"/>
      <w:r w:rsidRPr="00C47D71">
        <w:rPr>
          <w:rFonts w:ascii="Cambria" w:eastAsia="Times New Roman" w:hAnsi="Cambria" w:cs="Times New Roman"/>
          <w:sz w:val="24"/>
          <w:szCs w:val="24"/>
          <w:lang w:eastAsia="en-ID"/>
        </w:rPr>
        <w:t xml:space="preserve"> masa </w:t>
      </w:r>
      <w:proofErr w:type="spellStart"/>
      <w:r w:rsidRPr="00C47D71">
        <w:rPr>
          <w:rFonts w:ascii="Cambria" w:eastAsia="Times New Roman" w:hAnsi="Cambria" w:cs="Times New Roman"/>
          <w:sz w:val="24"/>
          <w:szCs w:val="24"/>
          <w:lang w:eastAsia="en-ID"/>
        </w:rPr>
        <w:t>sekolah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dasar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hingga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remaja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sebagai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fase</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krusial</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pembentukan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identitas</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diri</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kemampuan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menjalin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hubungan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sosial</w:t>
      </w:r>
      <w:proofErr w:type="spellEnd"/>
      <w:r w:rsidRPr="00C47D71">
        <w:rPr>
          <w:rFonts w:ascii="Cambria" w:eastAsia="Times New Roman" w:hAnsi="Cambria" w:cs="Times New Roman"/>
          <w:sz w:val="24"/>
          <w:szCs w:val="24"/>
          <w:lang w:eastAsia="en-ID"/>
        </w:rPr>
        <w:t xml:space="preserve">. Oleh </w:t>
      </w:r>
      <w:proofErr w:type="spellStart"/>
      <w:r w:rsidRPr="00C47D71">
        <w:rPr>
          <w:rFonts w:ascii="Cambria" w:eastAsia="Times New Roman" w:hAnsi="Cambria" w:cs="Times New Roman"/>
          <w:sz w:val="24"/>
          <w:szCs w:val="24"/>
          <w:lang w:eastAsia="en-ID"/>
        </w:rPr>
        <w:t>karena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itu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tidak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hanya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berorientasi</w:t>
      </w:r>
      <w:proofErr w:type="spellEnd"/>
      <w:r w:rsidRPr="00C47D71">
        <w:rPr>
          <w:rFonts w:ascii="Cambria" w:eastAsia="Times New Roman" w:hAnsi="Cambria" w:cs="Times New Roman"/>
          <w:sz w:val="24"/>
          <w:szCs w:val="24"/>
          <w:lang w:eastAsia="en-ID"/>
        </w:rPr>
        <w:t xml:space="preserve"> pada </w:t>
      </w:r>
      <w:proofErr w:type="spellStart"/>
      <w:r w:rsidRPr="00C47D71">
        <w:rPr>
          <w:rFonts w:ascii="Cambria" w:eastAsia="Times New Roman" w:hAnsi="Cambria" w:cs="Times New Roman"/>
          <w:sz w:val="24"/>
          <w:szCs w:val="24"/>
          <w:lang w:eastAsia="en-ID"/>
        </w:rPr>
        <w:t>aspek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akademik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tetapi</w:t>
      </w:r>
      <w:proofErr w:type="spellEnd"/>
      <w:r w:rsidRPr="00C47D71">
        <w:rPr>
          <w:rFonts w:ascii="Cambria" w:eastAsia="Times New Roman" w:hAnsi="Cambria" w:cs="Times New Roman"/>
          <w:sz w:val="24"/>
          <w:szCs w:val="24"/>
          <w:lang w:eastAsia="en-ID"/>
        </w:rPr>
        <w:t xml:space="preserve"> juga </w:t>
      </w:r>
      <w:proofErr w:type="spellStart"/>
      <w:r w:rsidRPr="00C47D71">
        <w:rPr>
          <w:rFonts w:ascii="Cambria" w:eastAsia="Times New Roman" w:hAnsi="Cambria" w:cs="Times New Roman"/>
          <w:sz w:val="24"/>
          <w:szCs w:val="24"/>
          <w:lang w:eastAsia="en-ID"/>
        </w:rPr>
        <w:t>harus</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memberi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ruang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bagi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untuk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mengembangkan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empati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kerja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sama</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kemampuan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komunikasi</w:t>
      </w:r>
      <w:proofErr w:type="spellEnd"/>
      <w:r w:rsidRPr="00C47D71">
        <w:rPr>
          <w:rFonts w:ascii="Cambria" w:eastAsia="Times New Roman" w:hAnsi="Cambria" w:cs="Times New Roman"/>
          <w:sz w:val="24"/>
          <w:szCs w:val="24"/>
          <w:lang w:eastAsia="en-ID"/>
        </w:rPr>
        <w:t xml:space="preserve">. Model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seperti</w:t>
      </w:r>
      <w:proofErr w:type="spellEnd"/>
      <w:r w:rsidRPr="00C47D71">
        <w:rPr>
          <w:rFonts w:ascii="Cambria" w:eastAsia="Times New Roman" w:hAnsi="Cambria" w:cs="Times New Roman"/>
          <w:sz w:val="24"/>
          <w:szCs w:val="24"/>
          <w:lang w:eastAsia="en-ID"/>
        </w:rPr>
        <w:t xml:space="preserve"> </w:t>
      </w:r>
      <w:r w:rsidRPr="00C47D71">
        <w:rPr>
          <w:rFonts w:ascii="Cambria" w:eastAsia="Times New Roman" w:hAnsi="Cambria" w:cs="Times New Roman"/>
          <w:i/>
          <w:iCs/>
          <w:sz w:val="24"/>
          <w:szCs w:val="24"/>
          <w:lang w:eastAsia="en-ID"/>
        </w:rPr>
        <w:t>cooperative learning</w:t>
      </w:r>
      <w:r w:rsidRPr="00C47D71">
        <w:rPr>
          <w:rFonts w:ascii="Cambria" w:eastAsia="Times New Roman" w:hAnsi="Cambria" w:cs="Times New Roman"/>
          <w:sz w:val="24"/>
          <w:szCs w:val="24"/>
          <w:lang w:eastAsia="en-ID"/>
        </w:rPr>
        <w:t xml:space="preserve">, </w:t>
      </w:r>
      <w:r w:rsidRPr="00C47D71">
        <w:rPr>
          <w:rFonts w:ascii="Cambria" w:eastAsia="Times New Roman" w:hAnsi="Cambria" w:cs="Times New Roman"/>
          <w:i/>
          <w:iCs/>
          <w:sz w:val="24"/>
          <w:szCs w:val="24"/>
          <w:lang w:eastAsia="en-ID"/>
        </w:rPr>
        <w:t>role playing</w:t>
      </w:r>
      <w:r w:rsidRPr="00C47D71">
        <w:rPr>
          <w:rFonts w:ascii="Cambria" w:eastAsia="Times New Roman" w:hAnsi="Cambria" w:cs="Times New Roman"/>
          <w:sz w:val="24"/>
          <w:szCs w:val="24"/>
          <w:lang w:eastAsia="en-ID"/>
        </w:rPr>
        <w:t xml:space="preserve">, dan </w:t>
      </w:r>
      <w:r w:rsidRPr="00C47D71">
        <w:rPr>
          <w:rFonts w:ascii="Cambria" w:eastAsia="Times New Roman" w:hAnsi="Cambria" w:cs="Times New Roman"/>
          <w:i/>
          <w:iCs/>
          <w:sz w:val="24"/>
          <w:szCs w:val="24"/>
          <w:lang w:eastAsia="en-ID"/>
        </w:rPr>
        <w:t>project-based learning</w:t>
      </w:r>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terbukti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efektif</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mengembangkan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keterampilan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sosial</w:t>
      </w:r>
      <w:proofErr w:type="spellEnd"/>
      <w:r w:rsidRPr="00C47D71">
        <w:rPr>
          <w:rFonts w:ascii="Cambria" w:eastAsia="Times New Roman" w:hAnsi="Cambria" w:cs="Times New Roman"/>
          <w:sz w:val="24"/>
          <w:szCs w:val="24"/>
          <w:lang w:eastAsia="en-ID"/>
        </w:rPr>
        <w:t xml:space="preserve">. Di </w:t>
      </w:r>
      <w:proofErr w:type="spellStart"/>
      <w:r w:rsidRPr="00C47D71">
        <w:rPr>
          <w:rFonts w:ascii="Cambria" w:eastAsia="Times New Roman" w:hAnsi="Cambria" w:cs="Times New Roman"/>
          <w:sz w:val="24"/>
          <w:szCs w:val="24"/>
          <w:lang w:eastAsia="en-ID"/>
        </w:rPr>
        <w:t>sisi</w:t>
      </w:r>
      <w:proofErr w:type="spellEnd"/>
      <w:r w:rsidRPr="00C47D71">
        <w:rPr>
          <w:rFonts w:ascii="Cambria" w:eastAsia="Times New Roman" w:hAnsi="Cambria" w:cs="Times New Roman"/>
          <w:sz w:val="24"/>
          <w:szCs w:val="24"/>
          <w:lang w:eastAsia="en-ID"/>
        </w:rPr>
        <w:t xml:space="preserve"> lain, </w:t>
      </w:r>
      <w:proofErr w:type="spellStart"/>
      <w:r w:rsidRPr="00C47D71">
        <w:rPr>
          <w:rFonts w:ascii="Cambria" w:eastAsia="Times New Roman" w:hAnsi="Cambria" w:cs="Times New Roman"/>
          <w:sz w:val="24"/>
          <w:szCs w:val="24"/>
          <w:lang w:eastAsia="en-ID"/>
        </w:rPr>
        <w:t>pendekatan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berbasis</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nilai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penguatan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karakter</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layanan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konseling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membantu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mengelola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emosi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membangun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resiliensi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serta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meningkatkan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kesadaran</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pengendalian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diri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Lingkungan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sehat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secara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emosional</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akan</w:t>
      </w:r>
      <w:proofErr w:type="spellEnd"/>
      <w:r w:rsidRPr="00C47D71">
        <w:rPr>
          <w:rFonts w:ascii="Cambria" w:eastAsia="Times New Roman" w:hAnsi="Cambria" w:cs="Times New Roman"/>
          <w:sz w:val="24"/>
          <w:szCs w:val="24"/>
          <w:lang w:eastAsia="en-ID"/>
        </w:rPr>
        <w:t xml:space="preserve"> sangat </w:t>
      </w:r>
      <w:proofErr w:type="spellStart"/>
      <w:r w:rsidRPr="00C47D71">
        <w:rPr>
          <w:rFonts w:ascii="Cambria" w:eastAsia="Times New Roman" w:hAnsi="Cambria" w:cs="Times New Roman"/>
          <w:sz w:val="24"/>
          <w:szCs w:val="24"/>
          <w:lang w:eastAsia="en-ID"/>
        </w:rPr>
        <w:t>mendukung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pencapaian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akademik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maupun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pribadi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005E6058">
        <w:rPr>
          <w:rFonts w:ascii="Cambria" w:eastAsia="Times New Roman" w:hAnsi="Cambria" w:cs="Times New Roman"/>
          <w:sz w:val="24"/>
          <w:szCs w:val="24"/>
          <w:lang w:val="id-ID" w:eastAsia="en-ID"/>
        </w:rPr>
        <w:t xml:space="preserve"> </w:t>
      </w:r>
      <w:r w:rsidR="005E6058">
        <w:rPr>
          <w:rFonts w:ascii="Cambria" w:eastAsia="Times New Roman" w:hAnsi="Cambria" w:cs="Times New Roman"/>
          <w:sz w:val="24"/>
          <w:szCs w:val="24"/>
          <w:lang w:val="id-ID" w:eastAsia="en-ID"/>
        </w:rPr>
        <w:fldChar w:fldCharType="begin" w:fldLock="1"/>
      </w:r>
      <w:r w:rsidR="005E6058">
        <w:rPr>
          <w:rFonts w:ascii="Cambria" w:eastAsia="Times New Roman" w:hAnsi="Cambria" w:cs="Times New Roman"/>
          <w:sz w:val="24"/>
          <w:szCs w:val="24"/>
          <w:lang w:val="id-ID" w:eastAsia="en-ID"/>
        </w:rPr>
        <w:instrText>ADDIN CSL_CITATION {"citationItems":[{"id":"ITEM-1","itemData":{"author":[{"dropping-particle":"","family":"Rani","given":"Ana","non-dropping-particle":"","parse-names":false,"suffix":""},{"dropping-particle":"","family":"Iltizam","given":"Abdullah Amar","non-dropping-particle":"","parse-names":false,"suffix":""},{"dropping-particle":"","family":"Hilalludin","given":"Hilalludin","non-dropping-particle":"","parse-names":false,"suffix":""}],"id":"ITEM-1","issue":"1","issued":{"date-parts":[["2025"]]},"page":"328-337","title":"PEREMPUAN PRODUKTIF DALAM ISLAM : MENGGALI KONSEP","type":"article-journal","volume":"2"},"uris":["http://www.mendeley.com/documents/?uuid=7902a9b6-4dce-41dd-8586-d27f1b666019"]}],"mendeley":{"formattedCitation":"(Rani, Iltizam, and Hilalludin 2025)","plainTextFormattedCitation":"(Rani, Iltizam, and Hilalludin 2025)","previouslyFormattedCitation":"(Rani, Iltizam, and Hilalludin 2025)"},"properties":{"noteIndex":0},"schema":"https://github.com/citation-style-language/schema/raw/master/csl-citation.json"}</w:instrText>
      </w:r>
      <w:r w:rsidR="005E6058">
        <w:rPr>
          <w:rFonts w:ascii="Cambria" w:eastAsia="Times New Roman" w:hAnsi="Cambria" w:cs="Times New Roman"/>
          <w:sz w:val="24"/>
          <w:szCs w:val="24"/>
          <w:lang w:val="id-ID" w:eastAsia="en-ID"/>
        </w:rPr>
        <w:fldChar w:fldCharType="separate"/>
      </w:r>
      <w:r w:rsidR="005E6058" w:rsidRPr="005E6058">
        <w:rPr>
          <w:rFonts w:ascii="Cambria" w:eastAsia="Times New Roman" w:hAnsi="Cambria" w:cs="Times New Roman"/>
          <w:noProof/>
          <w:sz w:val="24"/>
          <w:szCs w:val="24"/>
          <w:lang w:val="id-ID" w:eastAsia="en-ID"/>
        </w:rPr>
        <w:t>(Rani, Iltizam, and Hilalludin 2025)</w:t>
      </w:r>
      <w:r w:rsidR="005E6058">
        <w:rPr>
          <w:rFonts w:ascii="Cambria" w:eastAsia="Times New Roman" w:hAnsi="Cambria" w:cs="Times New Roman"/>
          <w:sz w:val="24"/>
          <w:szCs w:val="24"/>
          <w:lang w:val="id-ID" w:eastAsia="en-ID"/>
        </w:rPr>
        <w:fldChar w:fldCharType="end"/>
      </w:r>
      <w:r w:rsidRPr="00C47D71">
        <w:rPr>
          <w:rFonts w:ascii="Cambria" w:eastAsia="Times New Roman" w:hAnsi="Cambria" w:cs="Times New Roman"/>
          <w:sz w:val="24"/>
          <w:szCs w:val="24"/>
          <w:lang w:eastAsia="en-ID"/>
        </w:rPr>
        <w:t>.</w:t>
      </w:r>
    </w:p>
    <w:p w14:paraId="6EB477EC" w14:textId="46C18B6F" w:rsidR="00C47D71" w:rsidRPr="0099450D" w:rsidRDefault="00C47D71" w:rsidP="0099450D">
      <w:pPr>
        <w:spacing w:after="0" w:line="360" w:lineRule="auto"/>
        <w:ind w:left="360" w:firstLine="720"/>
        <w:jc w:val="both"/>
        <w:rPr>
          <w:rFonts w:ascii="Cambria" w:eastAsia="Times New Roman" w:hAnsi="Cambria" w:cs="Times New Roman"/>
          <w:noProof/>
          <w:sz w:val="24"/>
          <w:szCs w:val="24"/>
          <w:lang w:val="id-ID" w:eastAsia="en-ID"/>
        </w:rPr>
      </w:pPr>
      <w:proofErr w:type="spellStart"/>
      <w:r w:rsidRPr="00C47D71">
        <w:rPr>
          <w:rFonts w:ascii="Cambria" w:eastAsia="Times New Roman" w:hAnsi="Cambria" w:cs="Times New Roman"/>
          <w:sz w:val="24"/>
          <w:szCs w:val="24"/>
          <w:lang w:eastAsia="en-ID"/>
        </w:rPr>
        <w:t>Pemahaman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terhadap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psikologi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juga sangat </w:t>
      </w:r>
      <w:proofErr w:type="spellStart"/>
      <w:r w:rsidRPr="00C47D71">
        <w:rPr>
          <w:rFonts w:ascii="Cambria" w:eastAsia="Times New Roman" w:hAnsi="Cambria" w:cs="Times New Roman"/>
          <w:sz w:val="24"/>
          <w:szCs w:val="24"/>
          <w:lang w:eastAsia="en-ID"/>
        </w:rPr>
        <w:t>penting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proses </w:t>
      </w:r>
      <w:proofErr w:type="spellStart"/>
      <w:r w:rsidRPr="00C47D71">
        <w:rPr>
          <w:rFonts w:ascii="Cambria" w:eastAsia="Times New Roman" w:hAnsi="Cambria" w:cs="Times New Roman"/>
          <w:sz w:val="24"/>
          <w:szCs w:val="24"/>
          <w:lang w:eastAsia="en-ID"/>
        </w:rPr>
        <w:t>identifikasi</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penanganan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kesulitan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Seorang</w:t>
      </w:r>
      <w:proofErr w:type="spellEnd"/>
      <w:r w:rsidRPr="00C47D71">
        <w:rPr>
          <w:rFonts w:ascii="Cambria" w:eastAsia="Times New Roman" w:hAnsi="Cambria" w:cs="Times New Roman"/>
          <w:sz w:val="24"/>
          <w:szCs w:val="24"/>
          <w:lang w:eastAsia="en-ID"/>
        </w:rPr>
        <w:t xml:space="preserve"> guru yang </w:t>
      </w:r>
      <w:proofErr w:type="spellStart"/>
      <w:r w:rsidRPr="00C47D71">
        <w:rPr>
          <w:rFonts w:ascii="Cambria" w:eastAsia="Times New Roman" w:hAnsi="Cambria" w:cs="Times New Roman"/>
          <w:sz w:val="24"/>
          <w:szCs w:val="24"/>
          <w:lang w:eastAsia="en-ID"/>
        </w:rPr>
        <w:t>memahami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tahapan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anak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lebih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peka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terhadap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gejala-gejala</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menunjukkan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hambatan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seperti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keterlambatan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bicara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kesulitan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membaca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atau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gangguan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perhatian</w:t>
      </w:r>
      <w:proofErr w:type="spellEnd"/>
      <w:r w:rsidRPr="00C47D71">
        <w:rPr>
          <w:rFonts w:ascii="Cambria" w:eastAsia="Times New Roman" w:hAnsi="Cambria" w:cs="Times New Roman"/>
          <w:sz w:val="24"/>
          <w:szCs w:val="24"/>
          <w:lang w:eastAsia="en-ID"/>
        </w:rPr>
        <w:t xml:space="preserve">. Strategi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seperti</w:t>
      </w:r>
      <w:proofErr w:type="spellEnd"/>
      <w:r w:rsidRPr="00C47D71">
        <w:rPr>
          <w:rFonts w:ascii="Cambria" w:eastAsia="Times New Roman" w:hAnsi="Cambria" w:cs="Times New Roman"/>
          <w:sz w:val="24"/>
          <w:szCs w:val="24"/>
          <w:lang w:eastAsia="en-ID"/>
        </w:rPr>
        <w:t xml:space="preserve"> </w:t>
      </w:r>
      <w:r w:rsidRPr="00C47D71">
        <w:rPr>
          <w:rFonts w:ascii="Cambria" w:eastAsia="Times New Roman" w:hAnsi="Cambria" w:cs="Times New Roman"/>
          <w:i/>
          <w:iCs/>
          <w:sz w:val="24"/>
          <w:szCs w:val="24"/>
          <w:lang w:eastAsia="en-ID"/>
        </w:rPr>
        <w:t>differentiated instruction</w:t>
      </w:r>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pendekatan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inklusif</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lastRenderedPageBreak/>
        <w:t>memungkinkan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semua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termasuk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mereka</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memiliki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kebutuhan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khusus</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untuk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secara</w:t>
      </w:r>
      <w:proofErr w:type="spellEnd"/>
      <w:r w:rsidRPr="00C47D71">
        <w:rPr>
          <w:rFonts w:ascii="Cambria" w:eastAsia="Times New Roman" w:hAnsi="Cambria" w:cs="Times New Roman"/>
          <w:sz w:val="24"/>
          <w:szCs w:val="24"/>
          <w:lang w:eastAsia="en-ID"/>
        </w:rPr>
        <w:t xml:space="preserve"> optimal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satu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kelas</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Penggunaan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asesmen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diagnostik</w:t>
      </w:r>
      <w:proofErr w:type="spellEnd"/>
      <w:r w:rsidRPr="00C47D71">
        <w:rPr>
          <w:rFonts w:ascii="Cambria" w:eastAsia="Times New Roman" w:hAnsi="Cambria" w:cs="Times New Roman"/>
          <w:sz w:val="24"/>
          <w:szCs w:val="24"/>
          <w:lang w:eastAsia="en-ID"/>
        </w:rPr>
        <w:t xml:space="preserve"> juga </w:t>
      </w:r>
      <w:proofErr w:type="spellStart"/>
      <w:r w:rsidRPr="00C47D71">
        <w:rPr>
          <w:rFonts w:ascii="Cambria" w:eastAsia="Times New Roman" w:hAnsi="Cambria" w:cs="Times New Roman"/>
          <w:sz w:val="24"/>
          <w:szCs w:val="24"/>
          <w:lang w:eastAsia="en-ID"/>
        </w:rPr>
        <w:t>menjadi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penting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sebagai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langkah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awal</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menyusun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intervensi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tepat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Dengan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pendekatan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ini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pendidikan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menjadi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lebih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adil</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adaptif</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memastikan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bahwa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tidak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ada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tertinggal</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karena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perbedaan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kemampuan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atau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kebutuhan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005E6058">
        <w:rPr>
          <w:rFonts w:ascii="Cambria" w:eastAsia="Times New Roman" w:hAnsi="Cambria" w:cs="Times New Roman"/>
          <w:sz w:val="24"/>
          <w:szCs w:val="24"/>
          <w:lang w:val="id-ID" w:eastAsia="en-ID"/>
        </w:rPr>
        <w:t xml:space="preserve"> </w:t>
      </w:r>
      <w:r w:rsidR="005E6058">
        <w:rPr>
          <w:rFonts w:ascii="Cambria" w:eastAsia="Times New Roman" w:hAnsi="Cambria" w:cs="Times New Roman"/>
          <w:sz w:val="24"/>
          <w:szCs w:val="24"/>
          <w:lang w:val="id-ID" w:eastAsia="en-ID"/>
        </w:rPr>
        <w:fldChar w:fldCharType="begin" w:fldLock="1"/>
      </w:r>
      <w:r w:rsidR="005E6058">
        <w:rPr>
          <w:rFonts w:ascii="Cambria" w:eastAsia="Times New Roman" w:hAnsi="Cambria" w:cs="Times New Roman"/>
          <w:sz w:val="24"/>
          <w:szCs w:val="24"/>
          <w:lang w:val="id-ID" w:eastAsia="en-ID"/>
        </w:rPr>
        <w:instrText>ADDIN CSL_CITATION {"citationItems":[{"id":"ITEM-1","itemData":{"DOI":"10.62387/elementarypedagogia.v2i1.206","author":[{"dropping-particle":"","family":"Maryani","given":"Erna Dwi","non-dropping-particle":"","parse-names":false,"suffix":""},{"dropping-particle":"","family":"Hilalludin","given":"Hilalludin","non-dropping-particle":"","parse-names":false,"suffix":""}],"id":"ITEM-1","issue":"April","issued":{"date-parts":[["2025"]]},"title":"Peran Pendidikan Dasar dalam Mencegah Ketergantungan Gadget pada Anak Usia 7-12 Tahun","type":"article-journal","volume":"2"},"uris":["http://www.mendeley.com/documents/?uuid=c6092cbd-dd64-42c0-a5d5-ae8f1edb0a63"]}],"mendeley":{"formattedCitation":"(Maryani and Hilalludin 2025)","plainTextFormattedCitation":"(Maryani and Hilalludin 2025)","previouslyFormattedCitation":"(Maryani and Hilalludin 2025)"},"properties":{"noteIndex":0},"schema":"https://github.com/citation-style-language/schema/raw/master/csl-citation.json"}</w:instrText>
      </w:r>
      <w:r w:rsidR="005E6058">
        <w:rPr>
          <w:rFonts w:ascii="Cambria" w:eastAsia="Times New Roman" w:hAnsi="Cambria" w:cs="Times New Roman"/>
          <w:sz w:val="24"/>
          <w:szCs w:val="24"/>
          <w:lang w:val="id-ID" w:eastAsia="en-ID"/>
        </w:rPr>
        <w:fldChar w:fldCharType="separate"/>
      </w:r>
      <w:r w:rsidR="005E6058" w:rsidRPr="005E6058">
        <w:rPr>
          <w:rFonts w:ascii="Cambria" w:eastAsia="Times New Roman" w:hAnsi="Cambria" w:cs="Times New Roman"/>
          <w:noProof/>
          <w:sz w:val="24"/>
          <w:szCs w:val="24"/>
          <w:lang w:val="id-ID" w:eastAsia="en-ID"/>
        </w:rPr>
        <w:t>(Maryani and Hilalludin 2025)</w:t>
      </w:r>
      <w:r w:rsidR="005E6058">
        <w:rPr>
          <w:rFonts w:ascii="Cambria" w:eastAsia="Times New Roman" w:hAnsi="Cambria" w:cs="Times New Roman"/>
          <w:sz w:val="24"/>
          <w:szCs w:val="24"/>
          <w:lang w:val="id-ID" w:eastAsia="en-ID"/>
        </w:rPr>
        <w:fldChar w:fldCharType="end"/>
      </w:r>
      <w:r w:rsidRPr="00C47D71">
        <w:rPr>
          <w:rFonts w:ascii="Cambria" w:eastAsia="Times New Roman" w:hAnsi="Cambria" w:cs="Times New Roman"/>
          <w:sz w:val="24"/>
          <w:szCs w:val="24"/>
          <w:lang w:eastAsia="en-ID"/>
        </w:rPr>
        <w:t>.</w:t>
      </w:r>
    </w:p>
    <w:p w14:paraId="2580EDCB" w14:textId="713BB01A" w:rsidR="00C47D71" w:rsidRPr="0099450D" w:rsidRDefault="00C47D71" w:rsidP="0099450D">
      <w:pPr>
        <w:spacing w:after="0" w:line="360" w:lineRule="auto"/>
        <w:ind w:left="360" w:firstLine="720"/>
        <w:jc w:val="both"/>
        <w:rPr>
          <w:rFonts w:ascii="Cambria" w:eastAsia="Times New Roman" w:hAnsi="Cambria" w:cs="Times New Roman"/>
          <w:noProof/>
          <w:sz w:val="24"/>
          <w:szCs w:val="24"/>
          <w:lang w:val="id-ID" w:eastAsia="en-ID"/>
        </w:rPr>
      </w:pPr>
      <w:proofErr w:type="spellStart"/>
      <w:r w:rsidRPr="00C47D71">
        <w:rPr>
          <w:rFonts w:ascii="Cambria" w:eastAsia="Times New Roman" w:hAnsi="Cambria" w:cs="Times New Roman"/>
          <w:sz w:val="24"/>
          <w:szCs w:val="24"/>
          <w:lang w:eastAsia="en-ID"/>
        </w:rPr>
        <w:t>Motivasi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 xml:space="preserve"> juga </w:t>
      </w:r>
      <w:proofErr w:type="spellStart"/>
      <w:r w:rsidRPr="00C47D71">
        <w:rPr>
          <w:rFonts w:ascii="Cambria" w:eastAsia="Times New Roman" w:hAnsi="Cambria" w:cs="Times New Roman"/>
          <w:sz w:val="24"/>
          <w:szCs w:val="24"/>
          <w:lang w:eastAsia="en-ID"/>
        </w:rPr>
        <w:t>merupakan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aspek</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tidak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bisa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diabaikan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strategi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dan di </w:t>
      </w:r>
      <w:proofErr w:type="spellStart"/>
      <w:r w:rsidRPr="00C47D71">
        <w:rPr>
          <w:rFonts w:ascii="Cambria" w:eastAsia="Times New Roman" w:hAnsi="Cambria" w:cs="Times New Roman"/>
          <w:sz w:val="24"/>
          <w:szCs w:val="24"/>
          <w:lang w:eastAsia="en-ID"/>
        </w:rPr>
        <w:t>sinilah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psikologi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kembali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terlihat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Setiap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tahap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usia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memiliki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kecenderungan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motivasional</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berbeda</w:t>
      </w:r>
      <w:proofErr w:type="spellEnd"/>
      <w:r w:rsidRPr="00C47D71">
        <w:rPr>
          <w:rFonts w:ascii="Cambria" w:eastAsia="Times New Roman" w:hAnsi="Cambria" w:cs="Times New Roman"/>
          <w:sz w:val="24"/>
          <w:szCs w:val="24"/>
          <w:lang w:eastAsia="en-ID"/>
        </w:rPr>
        <w:t>. Anak-</w:t>
      </w:r>
      <w:proofErr w:type="spellStart"/>
      <w:r w:rsidRPr="00C47D71">
        <w:rPr>
          <w:rFonts w:ascii="Cambria" w:eastAsia="Times New Roman" w:hAnsi="Cambria" w:cs="Times New Roman"/>
          <w:sz w:val="24"/>
          <w:szCs w:val="24"/>
          <w:lang w:eastAsia="en-ID"/>
        </w:rPr>
        <w:t>anak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usia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dini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cenderung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lebih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merespon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terhadap</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penghargaan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langsung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seperti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pujian</w:t>
      </w:r>
      <w:proofErr w:type="spellEnd"/>
      <w:r w:rsidRPr="00C47D71">
        <w:rPr>
          <w:rFonts w:ascii="Cambria" w:eastAsia="Times New Roman" w:hAnsi="Cambria" w:cs="Times New Roman"/>
          <w:sz w:val="24"/>
          <w:szCs w:val="24"/>
          <w:lang w:eastAsia="en-ID"/>
        </w:rPr>
        <w:t xml:space="preserve"> verbal </w:t>
      </w:r>
      <w:proofErr w:type="spellStart"/>
      <w:r w:rsidRPr="00C47D71">
        <w:rPr>
          <w:rFonts w:ascii="Cambria" w:eastAsia="Times New Roman" w:hAnsi="Cambria" w:cs="Times New Roman"/>
          <w:sz w:val="24"/>
          <w:szCs w:val="24"/>
          <w:lang w:eastAsia="en-ID"/>
        </w:rPr>
        <w:t>atau</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hadiah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kecil</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Sebaliknya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remaja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lebih</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termotivasi</w:t>
      </w:r>
      <w:proofErr w:type="spellEnd"/>
      <w:r w:rsidRPr="00C47D71">
        <w:rPr>
          <w:rFonts w:ascii="Cambria" w:eastAsia="Times New Roman" w:hAnsi="Cambria" w:cs="Times New Roman"/>
          <w:sz w:val="24"/>
          <w:szCs w:val="24"/>
          <w:lang w:eastAsia="en-ID"/>
        </w:rPr>
        <w:t xml:space="preserve"> oleh </w:t>
      </w:r>
      <w:proofErr w:type="spellStart"/>
      <w:r w:rsidRPr="00C47D71">
        <w:rPr>
          <w:rFonts w:ascii="Cambria" w:eastAsia="Times New Roman" w:hAnsi="Cambria" w:cs="Times New Roman"/>
          <w:sz w:val="24"/>
          <w:szCs w:val="24"/>
          <w:lang w:eastAsia="en-ID"/>
        </w:rPr>
        <w:t>tantangan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intelektual</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pengakuan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sosial</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kebebasan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menentukan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cara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 xml:space="preserve">. Guru </w:t>
      </w:r>
      <w:proofErr w:type="spellStart"/>
      <w:r w:rsidRPr="00C47D71">
        <w:rPr>
          <w:rFonts w:ascii="Cambria" w:eastAsia="Times New Roman" w:hAnsi="Cambria" w:cs="Times New Roman"/>
          <w:sz w:val="24"/>
          <w:szCs w:val="24"/>
          <w:lang w:eastAsia="en-ID"/>
        </w:rPr>
        <w:t>dapat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menerapkan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berbagai</w:t>
      </w:r>
      <w:proofErr w:type="spellEnd"/>
      <w:r w:rsidRPr="00C47D71">
        <w:rPr>
          <w:rFonts w:ascii="Cambria" w:eastAsia="Times New Roman" w:hAnsi="Cambria" w:cs="Times New Roman"/>
          <w:sz w:val="24"/>
          <w:szCs w:val="24"/>
          <w:lang w:eastAsia="en-ID"/>
        </w:rPr>
        <w:t xml:space="preserve"> strategi </w:t>
      </w:r>
      <w:proofErr w:type="spellStart"/>
      <w:r w:rsidRPr="00C47D71">
        <w:rPr>
          <w:rFonts w:ascii="Cambria" w:eastAsia="Times New Roman" w:hAnsi="Cambria" w:cs="Times New Roman"/>
          <w:sz w:val="24"/>
          <w:szCs w:val="24"/>
          <w:lang w:eastAsia="en-ID"/>
        </w:rPr>
        <w:t>untuk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meningkatkan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motivasi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seperti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sistem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penghargaan</w:t>
      </w:r>
      <w:proofErr w:type="spellEnd"/>
      <w:r w:rsidRPr="00C47D71">
        <w:rPr>
          <w:rFonts w:ascii="Cambria" w:eastAsia="Times New Roman" w:hAnsi="Cambria" w:cs="Times New Roman"/>
          <w:sz w:val="24"/>
          <w:szCs w:val="24"/>
          <w:lang w:eastAsia="en-ID"/>
        </w:rPr>
        <w:t xml:space="preserve"> (</w:t>
      </w:r>
      <w:r w:rsidRPr="00C47D71">
        <w:rPr>
          <w:rFonts w:ascii="Cambria" w:eastAsia="Times New Roman" w:hAnsi="Cambria" w:cs="Times New Roman"/>
          <w:i/>
          <w:iCs/>
          <w:sz w:val="24"/>
          <w:szCs w:val="24"/>
          <w:lang w:eastAsia="en-ID"/>
        </w:rPr>
        <w:t>reward system</w:t>
      </w:r>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penilaian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diri</w:t>
      </w:r>
      <w:proofErr w:type="spellEnd"/>
      <w:r w:rsidRPr="00C47D71">
        <w:rPr>
          <w:rFonts w:ascii="Cambria" w:eastAsia="Times New Roman" w:hAnsi="Cambria" w:cs="Times New Roman"/>
          <w:sz w:val="24"/>
          <w:szCs w:val="24"/>
          <w:lang w:eastAsia="en-ID"/>
        </w:rPr>
        <w:t xml:space="preserve"> (</w:t>
      </w:r>
      <w:r w:rsidRPr="00C47D71">
        <w:rPr>
          <w:rFonts w:ascii="Cambria" w:eastAsia="Times New Roman" w:hAnsi="Cambria" w:cs="Times New Roman"/>
          <w:i/>
          <w:iCs/>
          <w:sz w:val="24"/>
          <w:szCs w:val="24"/>
          <w:lang w:eastAsia="en-ID"/>
        </w:rPr>
        <w:t>self-assessment</w:t>
      </w:r>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penetapan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tujuan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 xml:space="preserve"> (</w:t>
      </w:r>
      <w:r w:rsidRPr="00C47D71">
        <w:rPr>
          <w:rFonts w:ascii="Cambria" w:eastAsia="Times New Roman" w:hAnsi="Cambria" w:cs="Times New Roman"/>
          <w:i/>
          <w:iCs/>
          <w:sz w:val="24"/>
          <w:szCs w:val="24"/>
          <w:lang w:eastAsia="en-ID"/>
        </w:rPr>
        <w:t>goal setting</w:t>
      </w:r>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pemberian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umpan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balik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positif</w:t>
      </w:r>
      <w:proofErr w:type="spellEnd"/>
      <w:r w:rsidRPr="00C47D71">
        <w:rPr>
          <w:rFonts w:ascii="Cambria" w:eastAsia="Times New Roman" w:hAnsi="Cambria" w:cs="Times New Roman"/>
          <w:sz w:val="24"/>
          <w:szCs w:val="24"/>
          <w:lang w:eastAsia="en-ID"/>
        </w:rPr>
        <w:t xml:space="preserve">. Strategi-strategi </w:t>
      </w:r>
      <w:proofErr w:type="spellStart"/>
      <w:r w:rsidRPr="00C47D71">
        <w:rPr>
          <w:rFonts w:ascii="Cambria" w:eastAsia="Times New Roman" w:hAnsi="Cambria" w:cs="Times New Roman"/>
          <w:sz w:val="24"/>
          <w:szCs w:val="24"/>
          <w:lang w:eastAsia="en-ID"/>
        </w:rPr>
        <w:t>ini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tidak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hanya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berdampak</w:t>
      </w:r>
      <w:proofErr w:type="spellEnd"/>
      <w:r w:rsidRPr="00C47D71">
        <w:rPr>
          <w:rFonts w:ascii="Cambria" w:eastAsia="Times New Roman" w:hAnsi="Cambria" w:cs="Times New Roman"/>
          <w:sz w:val="24"/>
          <w:szCs w:val="24"/>
          <w:lang w:eastAsia="en-ID"/>
        </w:rPr>
        <w:t xml:space="preserve"> pada </w:t>
      </w:r>
      <w:proofErr w:type="spellStart"/>
      <w:r w:rsidRPr="00C47D71">
        <w:rPr>
          <w:rFonts w:ascii="Cambria" w:eastAsia="Times New Roman" w:hAnsi="Cambria" w:cs="Times New Roman"/>
          <w:sz w:val="24"/>
          <w:szCs w:val="24"/>
          <w:lang w:eastAsia="en-ID"/>
        </w:rPr>
        <w:t>pencapaian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akademik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tetapi</w:t>
      </w:r>
      <w:proofErr w:type="spellEnd"/>
      <w:r w:rsidRPr="00C47D71">
        <w:rPr>
          <w:rFonts w:ascii="Cambria" w:eastAsia="Times New Roman" w:hAnsi="Cambria" w:cs="Times New Roman"/>
          <w:sz w:val="24"/>
          <w:szCs w:val="24"/>
          <w:lang w:eastAsia="en-ID"/>
        </w:rPr>
        <w:t xml:space="preserve"> juga </w:t>
      </w:r>
      <w:proofErr w:type="spellStart"/>
      <w:r w:rsidRPr="00C47D71">
        <w:rPr>
          <w:rFonts w:ascii="Cambria" w:eastAsia="Times New Roman" w:hAnsi="Cambria" w:cs="Times New Roman"/>
          <w:sz w:val="24"/>
          <w:szCs w:val="24"/>
          <w:lang w:eastAsia="en-ID"/>
        </w:rPr>
        <w:t>membentuk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karakter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mandiri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percaya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diri</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berorientasi</w:t>
      </w:r>
      <w:proofErr w:type="spellEnd"/>
      <w:r w:rsidRPr="00C47D71">
        <w:rPr>
          <w:rFonts w:ascii="Cambria" w:eastAsia="Times New Roman" w:hAnsi="Cambria" w:cs="Times New Roman"/>
          <w:sz w:val="24"/>
          <w:szCs w:val="24"/>
          <w:lang w:eastAsia="en-ID"/>
        </w:rPr>
        <w:t xml:space="preserve"> pada proses</w:t>
      </w:r>
      <w:r w:rsidR="005E6058">
        <w:rPr>
          <w:rFonts w:ascii="Cambria" w:eastAsia="Times New Roman" w:hAnsi="Cambria" w:cs="Times New Roman"/>
          <w:sz w:val="24"/>
          <w:szCs w:val="24"/>
          <w:lang w:val="id-ID" w:eastAsia="en-ID"/>
        </w:rPr>
        <w:t xml:space="preserve"> </w:t>
      </w:r>
      <w:r w:rsidR="005E6058">
        <w:rPr>
          <w:rFonts w:ascii="Cambria" w:eastAsia="Times New Roman" w:hAnsi="Cambria" w:cs="Times New Roman"/>
          <w:sz w:val="24"/>
          <w:szCs w:val="24"/>
          <w:lang w:val="id-ID" w:eastAsia="en-ID"/>
        </w:rPr>
        <w:fldChar w:fldCharType="begin" w:fldLock="1"/>
      </w:r>
      <w:r w:rsidR="005E6058">
        <w:rPr>
          <w:rFonts w:ascii="Cambria" w:eastAsia="Times New Roman" w:hAnsi="Cambria" w:cs="Times New Roman"/>
          <w:sz w:val="24"/>
          <w:szCs w:val="24"/>
          <w:lang w:val="id-ID" w:eastAsia="en-ID"/>
        </w:rPr>
        <w:instrText>ADDIN CSL_CITATION {"citationItems":[{"id":"ITEM-1","itemData":{"author":[{"dropping-particle":"","family":"Zulkarnain Muhammad Farid; Hilalludin Hilalludin; Fida Said As Suny","given":"","non-dropping-particle":"","parse-names":false,"suffix":""}],"id":"ITEM-1","issue":"4","issued":{"date-parts":[["2024"]]},"title":"Relevansi Pengampunan Korupsi dalam Perspektif Islam Dengan Hukum yang Berlaku","type":"article-journal","volume":"2"},"uris":["http://www.mendeley.com/documents/?uuid=29dd9908-39ef-406e-9e28-c481b60f38b0"]}],"mendeley":{"formattedCitation":"(Zulkarnain Muhammad Farid; Hilalludin Hilalludin; Fida Said As Suny 2024)","plainTextFormattedCitation":"(Zulkarnain Muhammad Farid; Hilalludin Hilalludin; Fida Said As Suny 2024)","previouslyFormattedCitation":"(Zulkarnain Muhammad Farid; Hilalludin Hilalludin; Fida Said As Suny 2024)"},"properties":{"noteIndex":0},"schema":"https://github.com/citation-style-language/schema/raw/master/csl-citation.json"}</w:instrText>
      </w:r>
      <w:r w:rsidR="005E6058">
        <w:rPr>
          <w:rFonts w:ascii="Cambria" w:eastAsia="Times New Roman" w:hAnsi="Cambria" w:cs="Times New Roman"/>
          <w:sz w:val="24"/>
          <w:szCs w:val="24"/>
          <w:lang w:val="id-ID" w:eastAsia="en-ID"/>
        </w:rPr>
        <w:fldChar w:fldCharType="separate"/>
      </w:r>
      <w:r w:rsidR="005E6058" w:rsidRPr="005E6058">
        <w:rPr>
          <w:rFonts w:ascii="Cambria" w:eastAsia="Times New Roman" w:hAnsi="Cambria" w:cs="Times New Roman"/>
          <w:noProof/>
          <w:sz w:val="24"/>
          <w:szCs w:val="24"/>
          <w:lang w:val="id-ID" w:eastAsia="en-ID"/>
        </w:rPr>
        <w:t>(Zulkarnain Muhammad Farid; Hilalludin Hilalludin; Fida Said As Suny 2024)</w:t>
      </w:r>
      <w:r w:rsidR="005E6058">
        <w:rPr>
          <w:rFonts w:ascii="Cambria" w:eastAsia="Times New Roman" w:hAnsi="Cambria" w:cs="Times New Roman"/>
          <w:sz w:val="24"/>
          <w:szCs w:val="24"/>
          <w:lang w:val="id-ID" w:eastAsia="en-ID"/>
        </w:rPr>
        <w:fldChar w:fldCharType="end"/>
      </w:r>
      <w:r w:rsidRPr="00C47D71">
        <w:rPr>
          <w:rFonts w:ascii="Cambria" w:eastAsia="Times New Roman" w:hAnsi="Cambria" w:cs="Times New Roman"/>
          <w:sz w:val="24"/>
          <w:szCs w:val="24"/>
          <w:lang w:eastAsia="en-ID"/>
        </w:rPr>
        <w:t>.</w:t>
      </w:r>
    </w:p>
    <w:p w14:paraId="214D87F1" w14:textId="69653D1E" w:rsidR="00C47D71" w:rsidRPr="0099450D" w:rsidRDefault="00C47D71" w:rsidP="0099450D">
      <w:pPr>
        <w:spacing w:after="0" w:line="360" w:lineRule="auto"/>
        <w:ind w:left="360" w:firstLine="720"/>
        <w:jc w:val="both"/>
        <w:rPr>
          <w:rFonts w:ascii="Cambria" w:eastAsia="Times New Roman" w:hAnsi="Cambria" w:cs="Times New Roman"/>
          <w:noProof/>
          <w:sz w:val="24"/>
          <w:szCs w:val="24"/>
          <w:highlight w:val="yellow"/>
          <w:lang w:val="id-ID" w:eastAsia="en-ID"/>
        </w:rPr>
      </w:pPr>
      <w:proofErr w:type="spellStart"/>
      <w:r w:rsidRPr="00C47D71">
        <w:rPr>
          <w:rFonts w:ascii="Cambria" w:eastAsia="Times New Roman" w:hAnsi="Cambria" w:cs="Times New Roman"/>
          <w:sz w:val="24"/>
          <w:szCs w:val="24"/>
          <w:lang w:eastAsia="en-ID"/>
        </w:rPr>
        <w:t>Secara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keseluruhan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psikologi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memberikan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kontribusi</w:t>
      </w:r>
      <w:proofErr w:type="spellEnd"/>
      <w:r w:rsidRPr="00C47D71">
        <w:rPr>
          <w:rFonts w:ascii="Cambria" w:eastAsia="Times New Roman" w:hAnsi="Cambria" w:cs="Times New Roman"/>
          <w:sz w:val="24"/>
          <w:szCs w:val="24"/>
          <w:lang w:eastAsia="en-ID"/>
        </w:rPr>
        <w:t xml:space="preserve"> yang sangat </w:t>
      </w:r>
      <w:proofErr w:type="spellStart"/>
      <w:r w:rsidRPr="00C47D71">
        <w:rPr>
          <w:rFonts w:ascii="Cambria" w:eastAsia="Times New Roman" w:hAnsi="Cambria" w:cs="Times New Roman"/>
          <w:sz w:val="24"/>
          <w:szCs w:val="24"/>
          <w:lang w:eastAsia="en-ID"/>
        </w:rPr>
        <w:t>besar</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dalam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membangun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sistem</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pembelajaran</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adaptif</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inklusif</w:t>
      </w:r>
      <w:proofErr w:type="spellEnd"/>
      <w:r w:rsidRPr="00C47D71">
        <w:rPr>
          <w:rFonts w:ascii="Cambria" w:eastAsia="Times New Roman" w:hAnsi="Cambria" w:cs="Times New Roman"/>
          <w:sz w:val="24"/>
          <w:szCs w:val="24"/>
          <w:lang w:eastAsia="en-ID"/>
        </w:rPr>
        <w:t xml:space="preserve">, dan </w:t>
      </w:r>
      <w:proofErr w:type="spellStart"/>
      <w:r w:rsidRPr="00C47D71">
        <w:rPr>
          <w:rFonts w:ascii="Cambria" w:eastAsia="Times New Roman" w:hAnsi="Cambria" w:cs="Times New Roman"/>
          <w:sz w:val="24"/>
          <w:szCs w:val="24"/>
          <w:lang w:eastAsia="en-ID"/>
        </w:rPr>
        <w:t>berorientasi</w:t>
      </w:r>
      <w:proofErr w:type="spellEnd"/>
      <w:r w:rsidRPr="00C47D71">
        <w:rPr>
          <w:rFonts w:ascii="Cambria" w:eastAsia="Times New Roman" w:hAnsi="Cambria" w:cs="Times New Roman"/>
          <w:sz w:val="24"/>
          <w:szCs w:val="24"/>
          <w:lang w:eastAsia="en-ID"/>
        </w:rPr>
        <w:t xml:space="preserve"> pada </w:t>
      </w:r>
      <w:proofErr w:type="spellStart"/>
      <w:r w:rsidRPr="00C47D71">
        <w:rPr>
          <w:rFonts w:ascii="Cambria" w:eastAsia="Times New Roman" w:hAnsi="Cambria" w:cs="Times New Roman"/>
          <w:sz w:val="24"/>
          <w:szCs w:val="24"/>
          <w:lang w:eastAsia="en-ID"/>
        </w:rPr>
        <w:t>peserta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didik</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Dengan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memahami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siswa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secara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menyeluruh</w:t>
      </w:r>
      <w:proofErr w:type="spellEnd"/>
      <w:r w:rsidRPr="00C47D71">
        <w:rPr>
          <w:rFonts w:ascii="Cambria" w:eastAsia="Times New Roman" w:hAnsi="Cambria" w:cs="Times New Roman"/>
          <w:sz w:val="24"/>
          <w:szCs w:val="24"/>
          <w:lang w:eastAsia="en-ID"/>
        </w:rPr>
        <w:t xml:space="preserve">, guru </w:t>
      </w:r>
      <w:proofErr w:type="spellStart"/>
      <w:r w:rsidRPr="00C47D71">
        <w:rPr>
          <w:rFonts w:ascii="Cambria" w:eastAsia="Times New Roman" w:hAnsi="Cambria" w:cs="Times New Roman"/>
          <w:sz w:val="24"/>
          <w:szCs w:val="24"/>
          <w:lang w:eastAsia="en-ID"/>
        </w:rPr>
        <w:t>dapat</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menciptakan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lingkungan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belajar</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mendukung</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metode</w:t>
      </w:r>
      <w:proofErr w:type="spellEnd"/>
      <w:r w:rsidRPr="00C47D71">
        <w:rPr>
          <w:rFonts w:ascii="Cambria" w:eastAsia="Times New Roman" w:hAnsi="Cambria" w:cs="Times New Roman"/>
          <w:sz w:val="24"/>
          <w:szCs w:val="24"/>
          <w:lang w:eastAsia="en-ID"/>
        </w:rPr>
        <w:t xml:space="preserve"> yang </w:t>
      </w:r>
      <w:proofErr w:type="spellStart"/>
      <w:r w:rsidRPr="00C47D71">
        <w:rPr>
          <w:rFonts w:ascii="Cambria" w:eastAsia="Times New Roman" w:hAnsi="Cambria" w:cs="Times New Roman"/>
          <w:sz w:val="24"/>
          <w:szCs w:val="24"/>
          <w:lang w:eastAsia="en-ID"/>
        </w:rPr>
        <w:t>sesuai</w:t>
      </w:r>
      <w:proofErr w:type="spellEnd"/>
      <w:r w:rsidRPr="00C47D71">
        <w:rPr>
          <w:rFonts w:ascii="Cambria" w:eastAsia="Times New Roman" w:hAnsi="Cambria" w:cs="Times New Roman"/>
          <w:sz w:val="24"/>
          <w:szCs w:val="24"/>
          <w:lang w:eastAsia="en-ID"/>
        </w:rPr>
        <w:t xml:space="preserve">, dan strategi yang </w:t>
      </w:r>
      <w:proofErr w:type="spellStart"/>
      <w:r w:rsidRPr="00C47D71">
        <w:rPr>
          <w:rFonts w:ascii="Cambria" w:eastAsia="Times New Roman" w:hAnsi="Cambria" w:cs="Times New Roman"/>
          <w:sz w:val="24"/>
          <w:szCs w:val="24"/>
          <w:lang w:eastAsia="en-ID"/>
        </w:rPr>
        <w:t>memberdayakan</w:t>
      </w:r>
      <w:proofErr w:type="spellEnd"/>
      <w:r w:rsidRPr="00C47D71">
        <w:rPr>
          <w:rFonts w:ascii="Cambria" w:eastAsia="Times New Roman" w:hAnsi="Cambria" w:cs="Times New Roman"/>
          <w:sz w:val="24"/>
          <w:szCs w:val="24"/>
          <w:lang w:eastAsia="en-ID"/>
        </w:rPr>
        <w:t xml:space="preserve">. Pendidikan </w:t>
      </w:r>
      <w:proofErr w:type="spellStart"/>
      <w:r w:rsidRPr="00C47D71">
        <w:rPr>
          <w:rFonts w:ascii="Cambria" w:eastAsia="Times New Roman" w:hAnsi="Cambria" w:cs="Times New Roman"/>
          <w:sz w:val="24"/>
          <w:szCs w:val="24"/>
          <w:lang w:eastAsia="en-ID"/>
        </w:rPr>
        <w:t>bukan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lagi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sekadar</w:t>
      </w:r>
      <w:proofErr w:type="spellEnd"/>
      <w:r w:rsidRPr="00C47D71">
        <w:rPr>
          <w:rFonts w:ascii="Cambria" w:eastAsia="Times New Roman" w:hAnsi="Cambria" w:cs="Times New Roman"/>
          <w:sz w:val="24"/>
          <w:szCs w:val="24"/>
          <w:lang w:eastAsia="en-ID"/>
        </w:rPr>
        <w:t xml:space="preserve"> transfer </w:t>
      </w:r>
      <w:proofErr w:type="spellStart"/>
      <w:r w:rsidRPr="00C47D71">
        <w:rPr>
          <w:rFonts w:ascii="Cambria" w:eastAsia="Times New Roman" w:hAnsi="Cambria" w:cs="Times New Roman"/>
          <w:sz w:val="24"/>
          <w:szCs w:val="24"/>
          <w:lang w:eastAsia="en-ID"/>
        </w:rPr>
        <w:t>pengetahuan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tetapi</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menjadi</w:t>
      </w:r>
      <w:proofErr w:type="spellEnd"/>
      <w:r w:rsidRPr="00C47D71">
        <w:rPr>
          <w:rFonts w:ascii="Cambria" w:eastAsia="Times New Roman" w:hAnsi="Cambria" w:cs="Times New Roman"/>
          <w:sz w:val="24"/>
          <w:szCs w:val="24"/>
          <w:lang w:eastAsia="en-ID"/>
        </w:rPr>
        <w:t xml:space="preserve"> proses </w:t>
      </w:r>
      <w:proofErr w:type="spellStart"/>
      <w:r w:rsidRPr="00C47D71">
        <w:rPr>
          <w:rFonts w:ascii="Cambria" w:eastAsia="Times New Roman" w:hAnsi="Cambria" w:cs="Times New Roman"/>
          <w:sz w:val="24"/>
          <w:szCs w:val="24"/>
          <w:lang w:eastAsia="en-ID"/>
        </w:rPr>
        <w:t>pendampingan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perkembangan</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manusia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secara</w:t>
      </w:r>
      <w:proofErr w:type="spellEnd"/>
      <w:r w:rsidRPr="00C47D71">
        <w:rPr>
          <w:rFonts w:ascii="Cambria" w:eastAsia="Times New Roman" w:hAnsi="Cambria" w:cs="Times New Roman"/>
          <w:sz w:val="24"/>
          <w:szCs w:val="24"/>
          <w:lang w:eastAsia="en-ID"/>
        </w:rPr>
        <w:t xml:space="preserve"> </w:t>
      </w:r>
      <w:proofErr w:type="spellStart"/>
      <w:r w:rsidRPr="00C47D71">
        <w:rPr>
          <w:rFonts w:ascii="Cambria" w:eastAsia="Times New Roman" w:hAnsi="Cambria" w:cs="Times New Roman"/>
          <w:sz w:val="24"/>
          <w:szCs w:val="24"/>
          <w:lang w:eastAsia="en-ID"/>
        </w:rPr>
        <w:t>utuh</w:t>
      </w:r>
      <w:proofErr w:type="spellEnd"/>
      <w:r w:rsidRPr="00C47D71">
        <w:rPr>
          <w:rFonts w:ascii="Cambria" w:eastAsia="Times New Roman" w:hAnsi="Cambria" w:cs="Times New Roman"/>
          <w:sz w:val="24"/>
          <w:szCs w:val="24"/>
          <w:lang w:eastAsia="en-ID"/>
        </w:rPr>
        <w:t>.</w:t>
      </w:r>
    </w:p>
    <w:p w14:paraId="2D9B9448" w14:textId="782626D9" w:rsidR="00E860C3" w:rsidRPr="0099450D" w:rsidRDefault="00E860C3" w:rsidP="0099450D">
      <w:pPr>
        <w:pStyle w:val="ListParagraph"/>
        <w:numPr>
          <w:ilvl w:val="0"/>
          <w:numId w:val="3"/>
        </w:numPr>
        <w:spacing w:after="0" w:line="360" w:lineRule="auto"/>
        <w:jc w:val="both"/>
        <w:rPr>
          <w:rFonts w:ascii="Cambria" w:eastAsia="Times New Roman" w:hAnsi="Cambria" w:cs="Times New Roman"/>
          <w:b/>
          <w:bCs/>
          <w:noProof/>
          <w:sz w:val="24"/>
          <w:szCs w:val="24"/>
          <w:lang w:val="id-ID" w:eastAsia="en-ID"/>
        </w:rPr>
      </w:pPr>
      <w:proofErr w:type="spellStart"/>
      <w:r w:rsidRPr="0099450D">
        <w:rPr>
          <w:rFonts w:ascii="Cambria" w:hAnsi="Cambria"/>
          <w:b/>
          <w:bCs/>
          <w:sz w:val="24"/>
          <w:szCs w:val="24"/>
        </w:rPr>
        <w:lastRenderedPageBreak/>
        <w:t>Implementasi</w:t>
      </w:r>
      <w:proofErr w:type="spellEnd"/>
      <w:r w:rsidRPr="0099450D">
        <w:rPr>
          <w:rFonts w:ascii="Cambria" w:hAnsi="Cambria"/>
          <w:b/>
          <w:bCs/>
          <w:sz w:val="24"/>
          <w:szCs w:val="24"/>
        </w:rPr>
        <w:t xml:space="preserve"> </w:t>
      </w:r>
      <w:proofErr w:type="spellStart"/>
      <w:r w:rsidRPr="0099450D">
        <w:rPr>
          <w:rFonts w:ascii="Cambria" w:hAnsi="Cambria"/>
          <w:b/>
          <w:bCs/>
          <w:sz w:val="24"/>
          <w:szCs w:val="24"/>
        </w:rPr>
        <w:t>Psikologi</w:t>
      </w:r>
      <w:proofErr w:type="spellEnd"/>
      <w:r w:rsidRPr="0099450D">
        <w:rPr>
          <w:rFonts w:ascii="Cambria" w:hAnsi="Cambria"/>
          <w:b/>
          <w:bCs/>
          <w:sz w:val="24"/>
          <w:szCs w:val="24"/>
        </w:rPr>
        <w:t xml:space="preserve"> </w:t>
      </w:r>
      <w:proofErr w:type="spellStart"/>
      <w:r w:rsidRPr="0099450D">
        <w:rPr>
          <w:rFonts w:ascii="Cambria" w:hAnsi="Cambria"/>
          <w:b/>
          <w:bCs/>
          <w:sz w:val="24"/>
          <w:szCs w:val="24"/>
        </w:rPr>
        <w:t>Perkembangan</w:t>
      </w:r>
      <w:proofErr w:type="spellEnd"/>
      <w:r w:rsidRPr="0099450D">
        <w:rPr>
          <w:rFonts w:ascii="Cambria" w:hAnsi="Cambria"/>
          <w:b/>
          <w:bCs/>
          <w:sz w:val="24"/>
          <w:szCs w:val="24"/>
        </w:rPr>
        <w:t xml:space="preserve"> </w:t>
      </w:r>
      <w:proofErr w:type="spellStart"/>
      <w:r w:rsidRPr="0099450D">
        <w:rPr>
          <w:rFonts w:ascii="Cambria" w:hAnsi="Cambria"/>
          <w:b/>
          <w:bCs/>
          <w:sz w:val="24"/>
          <w:szCs w:val="24"/>
        </w:rPr>
        <w:t>dalam</w:t>
      </w:r>
      <w:proofErr w:type="spellEnd"/>
      <w:r w:rsidRPr="0099450D">
        <w:rPr>
          <w:rFonts w:ascii="Cambria" w:hAnsi="Cambria"/>
          <w:b/>
          <w:bCs/>
          <w:sz w:val="24"/>
          <w:szCs w:val="24"/>
        </w:rPr>
        <w:t xml:space="preserve"> </w:t>
      </w:r>
      <w:proofErr w:type="spellStart"/>
      <w:r w:rsidRPr="0099450D">
        <w:rPr>
          <w:rFonts w:ascii="Cambria" w:hAnsi="Cambria"/>
          <w:b/>
          <w:bCs/>
          <w:sz w:val="24"/>
          <w:szCs w:val="24"/>
        </w:rPr>
        <w:t>Kurikulum</w:t>
      </w:r>
      <w:proofErr w:type="spellEnd"/>
      <w:r w:rsidRPr="0099450D">
        <w:rPr>
          <w:rFonts w:ascii="Cambria" w:hAnsi="Cambria"/>
          <w:b/>
          <w:bCs/>
          <w:sz w:val="24"/>
          <w:szCs w:val="24"/>
        </w:rPr>
        <w:t xml:space="preserve"> dan </w:t>
      </w:r>
      <w:proofErr w:type="spellStart"/>
      <w:r w:rsidRPr="0099450D">
        <w:rPr>
          <w:rFonts w:ascii="Cambria" w:hAnsi="Cambria"/>
          <w:b/>
          <w:bCs/>
          <w:sz w:val="24"/>
          <w:szCs w:val="24"/>
        </w:rPr>
        <w:t>Pembelajaran</w:t>
      </w:r>
      <w:proofErr w:type="spellEnd"/>
    </w:p>
    <w:p w14:paraId="396DA0FC" w14:textId="7A630408" w:rsidR="00E860C3" w:rsidRPr="0099450D" w:rsidRDefault="00E860C3" w:rsidP="0099450D">
      <w:pPr>
        <w:spacing w:after="0" w:line="360" w:lineRule="auto"/>
        <w:ind w:left="360" w:firstLine="720"/>
        <w:jc w:val="both"/>
        <w:rPr>
          <w:rFonts w:ascii="Cambria" w:hAnsi="Cambria"/>
          <w:sz w:val="24"/>
          <w:szCs w:val="24"/>
        </w:rPr>
      </w:pPr>
      <w:proofErr w:type="spellStart"/>
      <w:r w:rsidRPr="0099450D">
        <w:rPr>
          <w:rFonts w:ascii="Cambria" w:hAnsi="Cambria"/>
          <w:sz w:val="24"/>
          <w:szCs w:val="24"/>
        </w:rPr>
        <w:t>Implementasi</w:t>
      </w:r>
      <w:proofErr w:type="spellEnd"/>
      <w:r w:rsidRPr="0099450D">
        <w:rPr>
          <w:rFonts w:ascii="Cambria" w:hAnsi="Cambria"/>
          <w:sz w:val="24"/>
          <w:szCs w:val="24"/>
        </w:rPr>
        <w:t xml:space="preserve"> </w:t>
      </w:r>
      <w:proofErr w:type="spellStart"/>
      <w:r w:rsidRPr="0099450D">
        <w:rPr>
          <w:rFonts w:ascii="Cambria" w:hAnsi="Cambria"/>
          <w:sz w:val="24"/>
          <w:szCs w:val="24"/>
        </w:rPr>
        <w:t>psikologi</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dunia </w:t>
      </w:r>
      <w:proofErr w:type="spellStart"/>
      <w:r w:rsidRPr="0099450D">
        <w:rPr>
          <w:rFonts w:ascii="Cambria" w:hAnsi="Cambria"/>
          <w:sz w:val="24"/>
          <w:szCs w:val="24"/>
        </w:rPr>
        <w:t>pendidikan</w:t>
      </w:r>
      <w:proofErr w:type="spellEnd"/>
      <w:r w:rsidRPr="0099450D">
        <w:rPr>
          <w:rFonts w:ascii="Cambria" w:hAnsi="Cambria"/>
          <w:sz w:val="24"/>
          <w:szCs w:val="24"/>
        </w:rPr>
        <w:t xml:space="preserve"> </w:t>
      </w:r>
      <w:proofErr w:type="spellStart"/>
      <w:r w:rsidRPr="0099450D">
        <w:rPr>
          <w:rFonts w:ascii="Cambria" w:hAnsi="Cambria"/>
          <w:sz w:val="24"/>
          <w:szCs w:val="24"/>
        </w:rPr>
        <w:t>tidak</w:t>
      </w:r>
      <w:proofErr w:type="spellEnd"/>
      <w:r w:rsidRPr="0099450D">
        <w:rPr>
          <w:rFonts w:ascii="Cambria" w:hAnsi="Cambria"/>
          <w:sz w:val="24"/>
          <w:szCs w:val="24"/>
        </w:rPr>
        <w:t xml:space="preserve"> </w:t>
      </w:r>
      <w:proofErr w:type="spellStart"/>
      <w:r w:rsidRPr="0099450D">
        <w:rPr>
          <w:rFonts w:ascii="Cambria" w:hAnsi="Cambria"/>
          <w:sz w:val="24"/>
          <w:szCs w:val="24"/>
        </w:rPr>
        <w:t>hanya</w:t>
      </w:r>
      <w:proofErr w:type="spellEnd"/>
      <w:r w:rsidRPr="0099450D">
        <w:rPr>
          <w:rFonts w:ascii="Cambria" w:hAnsi="Cambria"/>
          <w:sz w:val="24"/>
          <w:szCs w:val="24"/>
        </w:rPr>
        <w:t xml:space="preserve"> </w:t>
      </w:r>
      <w:proofErr w:type="spellStart"/>
      <w:r w:rsidRPr="0099450D">
        <w:rPr>
          <w:rFonts w:ascii="Cambria" w:hAnsi="Cambria"/>
          <w:sz w:val="24"/>
          <w:szCs w:val="24"/>
        </w:rPr>
        <w:t>berhenti</w:t>
      </w:r>
      <w:proofErr w:type="spellEnd"/>
      <w:r w:rsidRPr="0099450D">
        <w:rPr>
          <w:rFonts w:ascii="Cambria" w:hAnsi="Cambria"/>
          <w:sz w:val="24"/>
          <w:szCs w:val="24"/>
        </w:rPr>
        <w:t xml:space="preserve"> pada </w:t>
      </w:r>
      <w:proofErr w:type="spellStart"/>
      <w:r w:rsidRPr="0099450D">
        <w:rPr>
          <w:rFonts w:ascii="Cambria" w:hAnsi="Cambria"/>
          <w:sz w:val="24"/>
          <w:szCs w:val="24"/>
        </w:rPr>
        <w:t>tataran</w:t>
      </w:r>
      <w:proofErr w:type="spellEnd"/>
      <w:r w:rsidRPr="0099450D">
        <w:rPr>
          <w:rFonts w:ascii="Cambria" w:hAnsi="Cambria"/>
          <w:sz w:val="24"/>
          <w:szCs w:val="24"/>
        </w:rPr>
        <w:t xml:space="preserve"> </w:t>
      </w:r>
      <w:proofErr w:type="spellStart"/>
      <w:r w:rsidRPr="0099450D">
        <w:rPr>
          <w:rFonts w:ascii="Cambria" w:hAnsi="Cambria"/>
          <w:sz w:val="24"/>
          <w:szCs w:val="24"/>
        </w:rPr>
        <w:t>teoritis</w:t>
      </w:r>
      <w:proofErr w:type="spellEnd"/>
      <w:r w:rsidRPr="0099450D">
        <w:rPr>
          <w:rFonts w:ascii="Cambria" w:hAnsi="Cambria"/>
          <w:sz w:val="24"/>
          <w:szCs w:val="24"/>
        </w:rPr>
        <w:t xml:space="preserve">, </w:t>
      </w:r>
      <w:proofErr w:type="spellStart"/>
      <w:r w:rsidRPr="0099450D">
        <w:rPr>
          <w:rFonts w:ascii="Cambria" w:hAnsi="Cambria"/>
          <w:sz w:val="24"/>
          <w:szCs w:val="24"/>
        </w:rPr>
        <w:t>tetapi</w:t>
      </w:r>
      <w:proofErr w:type="spellEnd"/>
      <w:r w:rsidRPr="0099450D">
        <w:rPr>
          <w:rFonts w:ascii="Cambria" w:hAnsi="Cambria"/>
          <w:sz w:val="24"/>
          <w:szCs w:val="24"/>
        </w:rPr>
        <w:t xml:space="preserve"> juga </w:t>
      </w:r>
      <w:proofErr w:type="spellStart"/>
      <w:r w:rsidRPr="0099450D">
        <w:rPr>
          <w:rFonts w:ascii="Cambria" w:hAnsi="Cambria"/>
          <w:sz w:val="24"/>
          <w:szCs w:val="24"/>
        </w:rPr>
        <w:t>terefleksi</w:t>
      </w:r>
      <w:proofErr w:type="spellEnd"/>
      <w:r w:rsidRPr="0099450D">
        <w:rPr>
          <w:rFonts w:ascii="Cambria" w:hAnsi="Cambria"/>
          <w:sz w:val="24"/>
          <w:szCs w:val="24"/>
        </w:rPr>
        <w:t xml:space="preserve"> </w:t>
      </w:r>
      <w:proofErr w:type="spellStart"/>
      <w:r w:rsidRPr="0099450D">
        <w:rPr>
          <w:rFonts w:ascii="Cambria" w:hAnsi="Cambria"/>
          <w:sz w:val="24"/>
          <w:szCs w:val="24"/>
        </w:rPr>
        <w:t>secara</w:t>
      </w:r>
      <w:proofErr w:type="spellEnd"/>
      <w:r w:rsidRPr="0099450D">
        <w:rPr>
          <w:rFonts w:ascii="Cambria" w:hAnsi="Cambria"/>
          <w:sz w:val="24"/>
          <w:szCs w:val="24"/>
        </w:rPr>
        <w:t xml:space="preserve"> </w:t>
      </w:r>
      <w:proofErr w:type="spellStart"/>
      <w:r w:rsidRPr="0099450D">
        <w:rPr>
          <w:rFonts w:ascii="Cambria" w:hAnsi="Cambria"/>
          <w:sz w:val="24"/>
          <w:szCs w:val="24"/>
        </w:rPr>
        <w:t>nyata</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berbagai</w:t>
      </w:r>
      <w:proofErr w:type="spellEnd"/>
      <w:r w:rsidRPr="0099450D">
        <w:rPr>
          <w:rFonts w:ascii="Cambria" w:hAnsi="Cambria"/>
          <w:sz w:val="24"/>
          <w:szCs w:val="24"/>
        </w:rPr>
        <w:t xml:space="preserve"> </w:t>
      </w:r>
      <w:proofErr w:type="spellStart"/>
      <w:r w:rsidRPr="0099450D">
        <w:rPr>
          <w:rFonts w:ascii="Cambria" w:hAnsi="Cambria"/>
          <w:sz w:val="24"/>
          <w:szCs w:val="24"/>
        </w:rPr>
        <w:t>aspek</w:t>
      </w:r>
      <w:proofErr w:type="spellEnd"/>
      <w:r w:rsidRPr="0099450D">
        <w:rPr>
          <w:rFonts w:ascii="Cambria" w:hAnsi="Cambria"/>
          <w:sz w:val="24"/>
          <w:szCs w:val="24"/>
        </w:rPr>
        <w:t xml:space="preserve"> </w:t>
      </w:r>
      <w:proofErr w:type="spellStart"/>
      <w:r w:rsidRPr="0099450D">
        <w:rPr>
          <w:rFonts w:ascii="Cambria" w:hAnsi="Cambria"/>
          <w:sz w:val="24"/>
          <w:szCs w:val="24"/>
        </w:rPr>
        <w:t>praktik</w:t>
      </w:r>
      <w:proofErr w:type="spellEnd"/>
      <w:r w:rsidRPr="0099450D">
        <w:rPr>
          <w:rFonts w:ascii="Cambria" w:hAnsi="Cambria"/>
          <w:sz w:val="24"/>
          <w:szCs w:val="24"/>
        </w:rPr>
        <w:t xml:space="preserve"> </w:t>
      </w:r>
      <w:r w:rsidRPr="0099450D">
        <w:rPr>
          <w:rFonts w:ascii="Cambria" w:eastAsia="Times New Roman" w:hAnsi="Cambria" w:cs="Times New Roman"/>
          <w:noProof/>
          <w:sz w:val="24"/>
          <w:szCs w:val="24"/>
          <w:lang w:val="id-ID" w:eastAsia="en-ID"/>
        </w:rPr>
        <w:t>pendidikan</w:t>
      </w:r>
      <w:r w:rsidRPr="0099450D">
        <w:rPr>
          <w:rFonts w:ascii="Cambria" w:hAnsi="Cambria"/>
          <w:sz w:val="24"/>
          <w:szCs w:val="24"/>
        </w:rPr>
        <w:t xml:space="preserve">, </w:t>
      </w:r>
      <w:proofErr w:type="spellStart"/>
      <w:r w:rsidRPr="0099450D">
        <w:rPr>
          <w:rFonts w:ascii="Cambria" w:hAnsi="Cambria"/>
          <w:sz w:val="24"/>
          <w:szCs w:val="24"/>
        </w:rPr>
        <w:t>mulai</w:t>
      </w:r>
      <w:proofErr w:type="spellEnd"/>
      <w:r w:rsidRPr="0099450D">
        <w:rPr>
          <w:rFonts w:ascii="Cambria" w:hAnsi="Cambria"/>
          <w:sz w:val="24"/>
          <w:szCs w:val="24"/>
        </w:rPr>
        <w:t xml:space="preserve"> </w:t>
      </w:r>
      <w:proofErr w:type="spellStart"/>
      <w:r w:rsidRPr="0099450D">
        <w:rPr>
          <w:rFonts w:ascii="Cambria" w:hAnsi="Cambria"/>
          <w:sz w:val="24"/>
          <w:szCs w:val="24"/>
        </w:rPr>
        <w:t>dari</w:t>
      </w:r>
      <w:proofErr w:type="spellEnd"/>
      <w:r w:rsidRPr="0099450D">
        <w:rPr>
          <w:rFonts w:ascii="Cambria" w:hAnsi="Cambria"/>
          <w:sz w:val="24"/>
          <w:szCs w:val="24"/>
        </w:rPr>
        <w:t xml:space="preserve"> </w:t>
      </w:r>
      <w:proofErr w:type="spellStart"/>
      <w:r w:rsidRPr="0099450D">
        <w:rPr>
          <w:rFonts w:ascii="Cambria" w:hAnsi="Cambria"/>
          <w:sz w:val="24"/>
          <w:szCs w:val="24"/>
        </w:rPr>
        <w:t>penyusunan</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w:t>
      </w:r>
      <w:proofErr w:type="spellStart"/>
      <w:r w:rsidRPr="0099450D">
        <w:rPr>
          <w:rFonts w:ascii="Cambria" w:hAnsi="Cambria"/>
          <w:sz w:val="24"/>
          <w:szCs w:val="24"/>
        </w:rPr>
        <w:t>perencanaan</w:t>
      </w:r>
      <w:proofErr w:type="spellEnd"/>
      <w:r w:rsidRPr="0099450D">
        <w:rPr>
          <w:rFonts w:ascii="Cambria" w:hAnsi="Cambria"/>
          <w:sz w:val="24"/>
          <w:szCs w:val="24"/>
        </w:rPr>
        <w:t xml:space="preserve"> </w:t>
      </w:r>
      <w:proofErr w:type="spellStart"/>
      <w:r w:rsidRPr="0099450D">
        <w:rPr>
          <w:rFonts w:ascii="Cambria" w:hAnsi="Cambria"/>
          <w:sz w:val="24"/>
          <w:szCs w:val="24"/>
        </w:rPr>
        <w:t>pembelajaran</w:t>
      </w:r>
      <w:proofErr w:type="spellEnd"/>
      <w:r w:rsidRPr="0099450D">
        <w:rPr>
          <w:rFonts w:ascii="Cambria" w:hAnsi="Cambria"/>
          <w:sz w:val="24"/>
          <w:szCs w:val="24"/>
        </w:rPr>
        <w:t xml:space="preserve">, </w:t>
      </w:r>
      <w:proofErr w:type="spellStart"/>
      <w:r w:rsidRPr="0099450D">
        <w:rPr>
          <w:rFonts w:ascii="Cambria" w:hAnsi="Cambria"/>
          <w:sz w:val="24"/>
          <w:szCs w:val="24"/>
        </w:rPr>
        <w:t>hingga</w:t>
      </w:r>
      <w:proofErr w:type="spellEnd"/>
      <w:r w:rsidRPr="0099450D">
        <w:rPr>
          <w:rFonts w:ascii="Cambria" w:hAnsi="Cambria"/>
          <w:sz w:val="24"/>
          <w:szCs w:val="24"/>
        </w:rPr>
        <w:t xml:space="preserve"> </w:t>
      </w:r>
      <w:proofErr w:type="spellStart"/>
      <w:r w:rsidRPr="0099450D">
        <w:rPr>
          <w:rFonts w:ascii="Cambria" w:hAnsi="Cambria"/>
          <w:sz w:val="24"/>
          <w:szCs w:val="24"/>
        </w:rPr>
        <w:t>peran</w:t>
      </w:r>
      <w:proofErr w:type="spellEnd"/>
      <w:r w:rsidRPr="0099450D">
        <w:rPr>
          <w:rFonts w:ascii="Cambria" w:hAnsi="Cambria"/>
          <w:sz w:val="24"/>
          <w:szCs w:val="24"/>
        </w:rPr>
        <w:t xml:space="preserve"> </w:t>
      </w:r>
      <w:proofErr w:type="spellStart"/>
      <w:r w:rsidRPr="0099450D">
        <w:rPr>
          <w:rFonts w:ascii="Cambria" w:hAnsi="Cambria"/>
          <w:sz w:val="24"/>
          <w:szCs w:val="24"/>
        </w:rPr>
        <w:t>strategis</w:t>
      </w:r>
      <w:proofErr w:type="spellEnd"/>
      <w:r w:rsidRPr="0099450D">
        <w:rPr>
          <w:rFonts w:ascii="Cambria" w:hAnsi="Cambria"/>
          <w:sz w:val="24"/>
          <w:szCs w:val="24"/>
        </w:rPr>
        <w:t xml:space="preserve"> guru di </w:t>
      </w:r>
      <w:proofErr w:type="spellStart"/>
      <w:r w:rsidRPr="0099450D">
        <w:rPr>
          <w:rFonts w:ascii="Cambria" w:hAnsi="Cambria"/>
          <w:sz w:val="24"/>
          <w:szCs w:val="24"/>
        </w:rPr>
        <w:t>kelas</w:t>
      </w:r>
      <w:proofErr w:type="spellEnd"/>
      <w:r w:rsidRPr="0099450D">
        <w:rPr>
          <w:rFonts w:ascii="Cambria" w:hAnsi="Cambria"/>
          <w:sz w:val="24"/>
          <w:szCs w:val="24"/>
        </w:rPr>
        <w:t xml:space="preserve">. Pendidikan yang </w:t>
      </w:r>
      <w:proofErr w:type="spellStart"/>
      <w:r w:rsidRPr="0099450D">
        <w:rPr>
          <w:rFonts w:ascii="Cambria" w:hAnsi="Cambria"/>
          <w:sz w:val="24"/>
          <w:szCs w:val="24"/>
        </w:rPr>
        <w:t>dirancang</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memperhatikan</w:t>
      </w:r>
      <w:proofErr w:type="spellEnd"/>
      <w:r w:rsidRPr="0099450D">
        <w:rPr>
          <w:rFonts w:ascii="Cambria" w:hAnsi="Cambria"/>
          <w:sz w:val="24"/>
          <w:szCs w:val="24"/>
        </w:rPr>
        <w:t xml:space="preserve"> </w:t>
      </w:r>
      <w:proofErr w:type="spellStart"/>
      <w:r w:rsidRPr="0099450D">
        <w:rPr>
          <w:rFonts w:ascii="Cambria" w:hAnsi="Cambria"/>
          <w:sz w:val="24"/>
          <w:szCs w:val="24"/>
        </w:rPr>
        <w:t>tahap</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peserta</w:t>
      </w:r>
      <w:proofErr w:type="spellEnd"/>
      <w:r w:rsidRPr="0099450D">
        <w:rPr>
          <w:rFonts w:ascii="Cambria" w:hAnsi="Cambria"/>
          <w:sz w:val="24"/>
          <w:szCs w:val="24"/>
        </w:rPr>
        <w:t xml:space="preserve"> </w:t>
      </w:r>
      <w:proofErr w:type="spellStart"/>
      <w:r w:rsidRPr="0099450D">
        <w:rPr>
          <w:rFonts w:ascii="Cambria" w:hAnsi="Cambria"/>
          <w:sz w:val="24"/>
          <w:szCs w:val="24"/>
        </w:rPr>
        <w:t>didik</w:t>
      </w:r>
      <w:proofErr w:type="spellEnd"/>
      <w:r w:rsidRPr="0099450D">
        <w:rPr>
          <w:rFonts w:ascii="Cambria" w:hAnsi="Cambria"/>
          <w:sz w:val="24"/>
          <w:szCs w:val="24"/>
        </w:rPr>
        <w:t xml:space="preserve"> </w:t>
      </w:r>
      <w:proofErr w:type="spellStart"/>
      <w:r w:rsidRPr="0099450D">
        <w:rPr>
          <w:rFonts w:ascii="Cambria" w:hAnsi="Cambria"/>
          <w:sz w:val="24"/>
          <w:szCs w:val="24"/>
        </w:rPr>
        <w:t>akan</w:t>
      </w:r>
      <w:proofErr w:type="spellEnd"/>
      <w:r w:rsidRPr="0099450D">
        <w:rPr>
          <w:rFonts w:ascii="Cambria" w:hAnsi="Cambria"/>
          <w:sz w:val="24"/>
          <w:szCs w:val="24"/>
        </w:rPr>
        <w:t xml:space="preserve"> </w:t>
      </w:r>
      <w:proofErr w:type="spellStart"/>
      <w:r w:rsidRPr="0099450D">
        <w:rPr>
          <w:rFonts w:ascii="Cambria" w:hAnsi="Cambria"/>
          <w:sz w:val="24"/>
          <w:szCs w:val="24"/>
        </w:rPr>
        <w:t>menghasilkan</w:t>
      </w:r>
      <w:proofErr w:type="spellEnd"/>
      <w:r w:rsidRPr="0099450D">
        <w:rPr>
          <w:rFonts w:ascii="Cambria" w:hAnsi="Cambria"/>
          <w:sz w:val="24"/>
          <w:szCs w:val="24"/>
        </w:rPr>
        <w:t xml:space="preserve"> proses </w:t>
      </w:r>
      <w:proofErr w:type="spellStart"/>
      <w:r w:rsidRPr="0099450D">
        <w:rPr>
          <w:rFonts w:ascii="Cambria" w:hAnsi="Cambria"/>
          <w:sz w:val="24"/>
          <w:szCs w:val="24"/>
        </w:rPr>
        <w:t>pembelajaran</w:t>
      </w:r>
      <w:proofErr w:type="spellEnd"/>
      <w:r w:rsidRPr="0099450D">
        <w:rPr>
          <w:rFonts w:ascii="Cambria" w:hAnsi="Cambria"/>
          <w:sz w:val="24"/>
          <w:szCs w:val="24"/>
        </w:rPr>
        <w:t xml:space="preserve"> yang </w:t>
      </w:r>
      <w:proofErr w:type="spellStart"/>
      <w:r w:rsidRPr="0099450D">
        <w:rPr>
          <w:rFonts w:ascii="Cambria" w:hAnsi="Cambria"/>
          <w:sz w:val="24"/>
          <w:szCs w:val="24"/>
        </w:rPr>
        <w:t>lebih</w:t>
      </w:r>
      <w:proofErr w:type="spellEnd"/>
      <w:r w:rsidRPr="0099450D">
        <w:rPr>
          <w:rFonts w:ascii="Cambria" w:hAnsi="Cambria"/>
          <w:sz w:val="24"/>
          <w:szCs w:val="24"/>
        </w:rPr>
        <w:t xml:space="preserve"> </w:t>
      </w:r>
      <w:proofErr w:type="spellStart"/>
      <w:r w:rsidRPr="0099450D">
        <w:rPr>
          <w:rFonts w:ascii="Cambria" w:hAnsi="Cambria"/>
          <w:sz w:val="24"/>
          <w:szCs w:val="24"/>
        </w:rPr>
        <w:t>bermakna</w:t>
      </w:r>
      <w:proofErr w:type="spellEnd"/>
      <w:r w:rsidRPr="0099450D">
        <w:rPr>
          <w:rFonts w:ascii="Cambria" w:hAnsi="Cambria"/>
          <w:sz w:val="24"/>
          <w:szCs w:val="24"/>
        </w:rPr>
        <w:t xml:space="preserve">, </w:t>
      </w:r>
      <w:proofErr w:type="spellStart"/>
      <w:r w:rsidRPr="0099450D">
        <w:rPr>
          <w:rFonts w:ascii="Cambria" w:hAnsi="Cambria"/>
          <w:sz w:val="24"/>
          <w:szCs w:val="24"/>
        </w:rPr>
        <w:t>inklusif</w:t>
      </w:r>
      <w:proofErr w:type="spellEnd"/>
      <w:r w:rsidRPr="0099450D">
        <w:rPr>
          <w:rFonts w:ascii="Cambria" w:hAnsi="Cambria"/>
          <w:sz w:val="24"/>
          <w:szCs w:val="24"/>
        </w:rPr>
        <w:t xml:space="preserve">, </w:t>
      </w:r>
      <w:proofErr w:type="spellStart"/>
      <w:r w:rsidRPr="0099450D">
        <w:rPr>
          <w:rFonts w:ascii="Cambria" w:hAnsi="Cambria"/>
          <w:sz w:val="24"/>
          <w:szCs w:val="24"/>
        </w:rPr>
        <w:t>serta</w:t>
      </w:r>
      <w:proofErr w:type="spellEnd"/>
      <w:r w:rsidRPr="0099450D">
        <w:rPr>
          <w:rFonts w:ascii="Cambria" w:hAnsi="Cambria"/>
          <w:sz w:val="24"/>
          <w:szCs w:val="24"/>
        </w:rPr>
        <w:t xml:space="preserve"> </w:t>
      </w:r>
      <w:proofErr w:type="spellStart"/>
      <w:r w:rsidRPr="0099450D">
        <w:rPr>
          <w:rFonts w:ascii="Cambria" w:hAnsi="Cambria"/>
          <w:sz w:val="24"/>
          <w:szCs w:val="24"/>
        </w:rPr>
        <w:t>kontekstual</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pendekatan</w:t>
      </w:r>
      <w:proofErr w:type="spellEnd"/>
      <w:r w:rsidRPr="0099450D">
        <w:rPr>
          <w:rFonts w:ascii="Cambria" w:hAnsi="Cambria"/>
          <w:sz w:val="24"/>
          <w:szCs w:val="24"/>
        </w:rPr>
        <w:t xml:space="preserve"> </w:t>
      </w:r>
      <w:proofErr w:type="spellStart"/>
      <w:r w:rsidRPr="0099450D">
        <w:rPr>
          <w:rFonts w:ascii="Cambria" w:hAnsi="Cambria"/>
          <w:sz w:val="24"/>
          <w:szCs w:val="24"/>
        </w:rPr>
        <w:t>ini</w:t>
      </w:r>
      <w:proofErr w:type="spellEnd"/>
      <w:r w:rsidRPr="0099450D">
        <w:rPr>
          <w:rFonts w:ascii="Cambria" w:hAnsi="Cambria"/>
          <w:sz w:val="24"/>
          <w:szCs w:val="24"/>
        </w:rPr>
        <w:t xml:space="preserve">, </w:t>
      </w:r>
      <w:proofErr w:type="spellStart"/>
      <w:r w:rsidRPr="0099450D">
        <w:rPr>
          <w:rFonts w:ascii="Cambria" w:hAnsi="Cambria"/>
          <w:sz w:val="24"/>
          <w:szCs w:val="24"/>
        </w:rPr>
        <w:t>pendidikan</w:t>
      </w:r>
      <w:proofErr w:type="spellEnd"/>
      <w:r w:rsidRPr="0099450D">
        <w:rPr>
          <w:rFonts w:ascii="Cambria" w:hAnsi="Cambria"/>
          <w:sz w:val="24"/>
          <w:szCs w:val="24"/>
        </w:rPr>
        <w:t xml:space="preserve"> </w:t>
      </w:r>
      <w:proofErr w:type="spellStart"/>
      <w:r w:rsidRPr="0099450D">
        <w:rPr>
          <w:rFonts w:ascii="Cambria" w:hAnsi="Cambria"/>
          <w:sz w:val="24"/>
          <w:szCs w:val="24"/>
        </w:rPr>
        <w:t>menjadi</w:t>
      </w:r>
      <w:proofErr w:type="spellEnd"/>
      <w:r w:rsidRPr="0099450D">
        <w:rPr>
          <w:rFonts w:ascii="Cambria" w:hAnsi="Cambria"/>
          <w:sz w:val="24"/>
          <w:szCs w:val="24"/>
        </w:rPr>
        <w:t xml:space="preserve"> </w:t>
      </w:r>
      <w:proofErr w:type="spellStart"/>
      <w:r w:rsidRPr="0099450D">
        <w:rPr>
          <w:rFonts w:ascii="Cambria" w:hAnsi="Cambria"/>
          <w:sz w:val="24"/>
          <w:szCs w:val="24"/>
        </w:rPr>
        <w:t>lebih</w:t>
      </w:r>
      <w:proofErr w:type="spellEnd"/>
      <w:r w:rsidRPr="0099450D">
        <w:rPr>
          <w:rFonts w:ascii="Cambria" w:hAnsi="Cambria"/>
          <w:sz w:val="24"/>
          <w:szCs w:val="24"/>
        </w:rPr>
        <w:t xml:space="preserve"> </w:t>
      </w:r>
      <w:proofErr w:type="spellStart"/>
      <w:r w:rsidRPr="0099450D">
        <w:rPr>
          <w:rFonts w:ascii="Cambria" w:hAnsi="Cambria"/>
          <w:sz w:val="24"/>
          <w:szCs w:val="24"/>
        </w:rPr>
        <w:t>manusiawi</w:t>
      </w:r>
      <w:proofErr w:type="spellEnd"/>
      <w:r w:rsidRPr="0099450D">
        <w:rPr>
          <w:rFonts w:ascii="Cambria" w:hAnsi="Cambria"/>
          <w:sz w:val="24"/>
          <w:szCs w:val="24"/>
        </w:rPr>
        <w:t xml:space="preserve">, </w:t>
      </w:r>
      <w:proofErr w:type="spellStart"/>
      <w:r w:rsidRPr="0099450D">
        <w:rPr>
          <w:rFonts w:ascii="Cambria" w:hAnsi="Cambria"/>
          <w:sz w:val="24"/>
          <w:szCs w:val="24"/>
        </w:rPr>
        <w:t>menyesuaikan</w:t>
      </w:r>
      <w:proofErr w:type="spellEnd"/>
      <w:r w:rsidRPr="0099450D">
        <w:rPr>
          <w:rFonts w:ascii="Cambria" w:hAnsi="Cambria"/>
          <w:sz w:val="24"/>
          <w:szCs w:val="24"/>
        </w:rPr>
        <w:t xml:space="preserve"> </w:t>
      </w:r>
      <w:proofErr w:type="spellStart"/>
      <w:r w:rsidRPr="0099450D">
        <w:rPr>
          <w:rFonts w:ascii="Cambria" w:hAnsi="Cambria"/>
          <w:sz w:val="24"/>
          <w:szCs w:val="24"/>
        </w:rPr>
        <w:t>diri</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kebutuhan</w:t>
      </w:r>
      <w:proofErr w:type="spellEnd"/>
      <w:r w:rsidRPr="0099450D">
        <w:rPr>
          <w:rFonts w:ascii="Cambria" w:hAnsi="Cambria"/>
          <w:sz w:val="24"/>
          <w:szCs w:val="24"/>
        </w:rPr>
        <w:t xml:space="preserve"> dan </w:t>
      </w:r>
      <w:proofErr w:type="spellStart"/>
      <w:r w:rsidRPr="0099450D">
        <w:rPr>
          <w:rFonts w:ascii="Cambria" w:hAnsi="Cambria"/>
          <w:sz w:val="24"/>
          <w:szCs w:val="24"/>
        </w:rPr>
        <w:t>potensi</w:t>
      </w:r>
      <w:proofErr w:type="spellEnd"/>
      <w:r w:rsidRPr="0099450D">
        <w:rPr>
          <w:rFonts w:ascii="Cambria" w:hAnsi="Cambria"/>
          <w:sz w:val="24"/>
          <w:szCs w:val="24"/>
        </w:rPr>
        <w:t xml:space="preserve"> </w:t>
      </w:r>
      <w:proofErr w:type="spellStart"/>
      <w:r w:rsidRPr="0099450D">
        <w:rPr>
          <w:rFonts w:ascii="Cambria" w:hAnsi="Cambria"/>
          <w:sz w:val="24"/>
          <w:szCs w:val="24"/>
        </w:rPr>
        <w:t>setiap</w:t>
      </w:r>
      <w:proofErr w:type="spellEnd"/>
      <w:r w:rsidRPr="0099450D">
        <w:rPr>
          <w:rFonts w:ascii="Cambria" w:hAnsi="Cambria"/>
          <w:sz w:val="24"/>
          <w:szCs w:val="24"/>
        </w:rPr>
        <w:t xml:space="preserve"> </w:t>
      </w:r>
      <w:proofErr w:type="spellStart"/>
      <w:r w:rsidRPr="0099450D">
        <w:rPr>
          <w:rFonts w:ascii="Cambria" w:hAnsi="Cambria"/>
          <w:sz w:val="24"/>
          <w:szCs w:val="24"/>
        </w:rPr>
        <w:t>anak</w:t>
      </w:r>
      <w:proofErr w:type="spellEnd"/>
      <w:r w:rsidR="005E6058">
        <w:rPr>
          <w:rFonts w:ascii="Cambria" w:hAnsi="Cambria"/>
          <w:sz w:val="24"/>
          <w:szCs w:val="24"/>
          <w:lang w:val="id-ID"/>
        </w:rPr>
        <w:t xml:space="preserve"> </w:t>
      </w:r>
      <w:r w:rsidR="005E6058">
        <w:rPr>
          <w:rFonts w:ascii="Cambria" w:hAnsi="Cambria"/>
          <w:sz w:val="24"/>
          <w:szCs w:val="24"/>
          <w:lang w:val="id-ID"/>
        </w:rPr>
        <w:fldChar w:fldCharType="begin" w:fldLock="1"/>
      </w:r>
      <w:r w:rsidR="005E6058">
        <w:rPr>
          <w:rFonts w:ascii="Cambria" w:hAnsi="Cambria"/>
          <w:sz w:val="24"/>
          <w:szCs w:val="24"/>
          <w:lang w:val="id-ID"/>
        </w:rPr>
        <w:instrText>ADDIN CSL_CITATION {"citationItems":[{"id":"ITEM-1","itemData":{"author":[{"dropping-particle":"","family":"Haqiqi","given":"Muhammad Zarly","non-dropping-particle":"","parse-names":false,"suffix":""},{"dropping-particle":"","family":"Hilalludin","given":"Hilalludin","non-dropping-particle":"","parse-names":false,"suffix":""},{"dropping-particle":"","family":"Limnata","given":"Rafly Billy","non-dropping-particle":"","parse-names":false,"suffix":""},{"dropping-particle":"","family":"Nicklany","given":"Dibi","non-dropping-particle":"","parse-names":false,"suffix":""}],"id":"ITEM-1","issue":"4","issued":{"date-parts":[["2024"]]},"title":"Dampak Penggunaan Gadget Terhadap Sikap Simpati Dan Empati Antar Mahasiswa Sekolah Tinggi Ilmu Tarbiyah Madani Yogyakarta ( STITMA )","type":"article-journal"},"uris":["http://www.mendeley.com/documents/?uuid=b243be64-d9cc-4fba-8708-57c9c13a7877"]}],"mendeley":{"formattedCitation":"(Haqiqi et al. 2024)","plainTextFormattedCitation":"(Haqiqi et al. 2024)","previouslyFormattedCitation":"(Haqiqi et al. 2024)"},"properties":{"noteIndex":0},"schema":"https://github.com/citation-style-language/schema/raw/master/csl-citation.json"}</w:instrText>
      </w:r>
      <w:r w:rsidR="005E6058">
        <w:rPr>
          <w:rFonts w:ascii="Cambria" w:hAnsi="Cambria"/>
          <w:sz w:val="24"/>
          <w:szCs w:val="24"/>
          <w:lang w:val="id-ID"/>
        </w:rPr>
        <w:fldChar w:fldCharType="separate"/>
      </w:r>
      <w:r w:rsidR="005E6058" w:rsidRPr="005E6058">
        <w:rPr>
          <w:rFonts w:ascii="Cambria" w:hAnsi="Cambria"/>
          <w:noProof/>
          <w:sz w:val="24"/>
          <w:szCs w:val="24"/>
          <w:lang w:val="id-ID"/>
        </w:rPr>
        <w:t>(Haqiqi et al. 2024)</w:t>
      </w:r>
      <w:r w:rsidR="005E6058">
        <w:rPr>
          <w:rFonts w:ascii="Cambria" w:hAnsi="Cambria"/>
          <w:sz w:val="24"/>
          <w:szCs w:val="24"/>
          <w:lang w:val="id-ID"/>
        </w:rPr>
        <w:fldChar w:fldCharType="end"/>
      </w:r>
      <w:r w:rsidRPr="0099450D">
        <w:rPr>
          <w:rFonts w:ascii="Cambria" w:hAnsi="Cambria"/>
          <w:sz w:val="24"/>
          <w:szCs w:val="24"/>
        </w:rPr>
        <w:t>.</w:t>
      </w:r>
    </w:p>
    <w:p w14:paraId="00BA6B85" w14:textId="77777777" w:rsidR="00E860C3" w:rsidRPr="0099450D" w:rsidRDefault="00E860C3" w:rsidP="0099450D">
      <w:pPr>
        <w:spacing w:after="0" w:line="360" w:lineRule="auto"/>
        <w:ind w:left="360" w:firstLine="720"/>
        <w:jc w:val="both"/>
        <w:rPr>
          <w:rFonts w:ascii="Cambria" w:hAnsi="Cambria"/>
          <w:sz w:val="24"/>
          <w:szCs w:val="24"/>
        </w:rPr>
      </w:pPr>
      <w:r w:rsidRPr="0099450D">
        <w:rPr>
          <w:rFonts w:ascii="Cambria" w:hAnsi="Cambria"/>
          <w:sz w:val="24"/>
          <w:szCs w:val="24"/>
        </w:rPr>
        <w:t xml:space="preserve">Salah </w:t>
      </w:r>
      <w:proofErr w:type="spellStart"/>
      <w:r w:rsidRPr="0099450D">
        <w:rPr>
          <w:rFonts w:ascii="Cambria" w:hAnsi="Cambria"/>
          <w:sz w:val="24"/>
          <w:szCs w:val="24"/>
        </w:rPr>
        <w:t>satu</w:t>
      </w:r>
      <w:proofErr w:type="spellEnd"/>
      <w:r w:rsidRPr="0099450D">
        <w:rPr>
          <w:rFonts w:ascii="Cambria" w:hAnsi="Cambria"/>
          <w:sz w:val="24"/>
          <w:szCs w:val="24"/>
        </w:rPr>
        <w:t xml:space="preserve"> </w:t>
      </w:r>
      <w:proofErr w:type="spellStart"/>
      <w:r w:rsidRPr="0099450D">
        <w:rPr>
          <w:rFonts w:ascii="Cambria" w:hAnsi="Cambria"/>
          <w:sz w:val="24"/>
          <w:szCs w:val="24"/>
        </w:rPr>
        <w:t>bentuk</w:t>
      </w:r>
      <w:proofErr w:type="spellEnd"/>
      <w:r w:rsidRPr="0099450D">
        <w:rPr>
          <w:rFonts w:ascii="Cambria" w:hAnsi="Cambria"/>
          <w:sz w:val="24"/>
          <w:szCs w:val="24"/>
        </w:rPr>
        <w:t xml:space="preserve"> </w:t>
      </w:r>
      <w:proofErr w:type="spellStart"/>
      <w:r w:rsidRPr="0099450D">
        <w:rPr>
          <w:rFonts w:ascii="Cambria" w:hAnsi="Cambria"/>
          <w:sz w:val="24"/>
          <w:szCs w:val="24"/>
        </w:rPr>
        <w:t>konkret</w:t>
      </w:r>
      <w:proofErr w:type="spellEnd"/>
      <w:r w:rsidRPr="0099450D">
        <w:rPr>
          <w:rFonts w:ascii="Cambria" w:hAnsi="Cambria"/>
          <w:sz w:val="24"/>
          <w:szCs w:val="24"/>
        </w:rPr>
        <w:t xml:space="preserve"> </w:t>
      </w:r>
      <w:proofErr w:type="spellStart"/>
      <w:r w:rsidRPr="0099450D">
        <w:rPr>
          <w:rFonts w:ascii="Cambria" w:hAnsi="Cambria"/>
          <w:sz w:val="24"/>
          <w:szCs w:val="24"/>
        </w:rPr>
        <w:t>implementasi</w:t>
      </w:r>
      <w:proofErr w:type="spellEnd"/>
      <w:r w:rsidRPr="0099450D">
        <w:rPr>
          <w:rFonts w:ascii="Cambria" w:hAnsi="Cambria"/>
          <w:sz w:val="24"/>
          <w:szCs w:val="24"/>
        </w:rPr>
        <w:t xml:space="preserve"> </w:t>
      </w:r>
      <w:proofErr w:type="spellStart"/>
      <w:r w:rsidRPr="0099450D">
        <w:rPr>
          <w:rFonts w:ascii="Cambria" w:hAnsi="Cambria"/>
          <w:sz w:val="24"/>
          <w:szCs w:val="24"/>
        </w:rPr>
        <w:t>psikologi</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terlihat</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penyusunan</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yang </w:t>
      </w:r>
      <w:proofErr w:type="spellStart"/>
      <w:r w:rsidRPr="0099450D">
        <w:rPr>
          <w:rFonts w:ascii="Cambria" w:hAnsi="Cambria"/>
          <w:sz w:val="24"/>
          <w:szCs w:val="24"/>
        </w:rPr>
        <w:t>berbasis</w:t>
      </w:r>
      <w:proofErr w:type="spellEnd"/>
      <w:r w:rsidRPr="0099450D">
        <w:rPr>
          <w:rFonts w:ascii="Cambria" w:hAnsi="Cambria"/>
          <w:sz w:val="24"/>
          <w:szCs w:val="24"/>
        </w:rPr>
        <w:t xml:space="preserve"> pada </w:t>
      </w:r>
      <w:proofErr w:type="spellStart"/>
      <w:r w:rsidRPr="0099450D">
        <w:rPr>
          <w:rFonts w:ascii="Cambria" w:hAnsi="Cambria"/>
          <w:sz w:val="24"/>
          <w:szCs w:val="24"/>
        </w:rPr>
        <w:t>tahap</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peserta</w:t>
      </w:r>
      <w:proofErr w:type="spellEnd"/>
      <w:r w:rsidRPr="0099450D">
        <w:rPr>
          <w:rFonts w:ascii="Cambria" w:hAnsi="Cambria"/>
          <w:sz w:val="24"/>
          <w:szCs w:val="24"/>
        </w:rPr>
        <w:t xml:space="preserve"> </w:t>
      </w:r>
      <w:proofErr w:type="spellStart"/>
      <w:r w:rsidRPr="0099450D">
        <w:rPr>
          <w:rFonts w:ascii="Cambria" w:hAnsi="Cambria"/>
          <w:sz w:val="24"/>
          <w:szCs w:val="24"/>
        </w:rPr>
        <w:t>didik</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yang </w:t>
      </w:r>
      <w:proofErr w:type="spellStart"/>
      <w:r w:rsidRPr="0099450D">
        <w:rPr>
          <w:rFonts w:ascii="Cambria" w:hAnsi="Cambria"/>
          <w:sz w:val="24"/>
          <w:szCs w:val="24"/>
        </w:rPr>
        <w:t>baik</w:t>
      </w:r>
      <w:proofErr w:type="spellEnd"/>
      <w:r w:rsidRPr="0099450D">
        <w:rPr>
          <w:rFonts w:ascii="Cambria" w:hAnsi="Cambria"/>
          <w:sz w:val="24"/>
          <w:szCs w:val="24"/>
        </w:rPr>
        <w:t xml:space="preserve"> </w:t>
      </w:r>
      <w:proofErr w:type="spellStart"/>
      <w:r w:rsidRPr="0099450D">
        <w:rPr>
          <w:rFonts w:ascii="Cambria" w:hAnsi="Cambria"/>
          <w:sz w:val="24"/>
          <w:szCs w:val="24"/>
        </w:rPr>
        <w:t>tidak</w:t>
      </w:r>
      <w:proofErr w:type="spellEnd"/>
      <w:r w:rsidRPr="0099450D">
        <w:rPr>
          <w:rFonts w:ascii="Cambria" w:hAnsi="Cambria"/>
          <w:sz w:val="24"/>
          <w:szCs w:val="24"/>
        </w:rPr>
        <w:t xml:space="preserve"> </w:t>
      </w:r>
      <w:proofErr w:type="spellStart"/>
      <w:r w:rsidRPr="0099450D">
        <w:rPr>
          <w:rFonts w:ascii="Cambria" w:hAnsi="Cambria"/>
          <w:sz w:val="24"/>
          <w:szCs w:val="24"/>
        </w:rPr>
        <w:t>disusun</w:t>
      </w:r>
      <w:proofErr w:type="spellEnd"/>
      <w:r w:rsidRPr="0099450D">
        <w:rPr>
          <w:rFonts w:ascii="Cambria" w:hAnsi="Cambria"/>
          <w:sz w:val="24"/>
          <w:szCs w:val="24"/>
        </w:rPr>
        <w:t xml:space="preserve"> </w:t>
      </w:r>
      <w:proofErr w:type="spellStart"/>
      <w:r w:rsidRPr="0099450D">
        <w:rPr>
          <w:rFonts w:ascii="Cambria" w:hAnsi="Cambria"/>
          <w:sz w:val="24"/>
          <w:szCs w:val="24"/>
        </w:rPr>
        <w:t>secara</w:t>
      </w:r>
      <w:proofErr w:type="spellEnd"/>
      <w:r w:rsidRPr="0099450D">
        <w:rPr>
          <w:rFonts w:ascii="Cambria" w:hAnsi="Cambria"/>
          <w:sz w:val="24"/>
          <w:szCs w:val="24"/>
        </w:rPr>
        <w:t xml:space="preserve"> </w:t>
      </w:r>
      <w:proofErr w:type="spellStart"/>
      <w:r w:rsidRPr="0099450D">
        <w:rPr>
          <w:rFonts w:ascii="Cambria" w:hAnsi="Cambria"/>
          <w:sz w:val="24"/>
          <w:szCs w:val="24"/>
        </w:rPr>
        <w:t>kaku</w:t>
      </w:r>
      <w:proofErr w:type="spellEnd"/>
      <w:r w:rsidRPr="0099450D">
        <w:rPr>
          <w:rFonts w:ascii="Cambria" w:hAnsi="Cambria"/>
          <w:sz w:val="24"/>
          <w:szCs w:val="24"/>
        </w:rPr>
        <w:t xml:space="preserve"> dan </w:t>
      </w:r>
      <w:proofErr w:type="spellStart"/>
      <w:r w:rsidRPr="0099450D">
        <w:rPr>
          <w:rFonts w:ascii="Cambria" w:hAnsi="Cambria"/>
          <w:sz w:val="24"/>
          <w:szCs w:val="24"/>
        </w:rPr>
        <w:t>seragam</w:t>
      </w:r>
      <w:proofErr w:type="spellEnd"/>
      <w:r w:rsidRPr="0099450D">
        <w:rPr>
          <w:rFonts w:ascii="Cambria" w:hAnsi="Cambria"/>
          <w:sz w:val="24"/>
          <w:szCs w:val="24"/>
        </w:rPr>
        <w:t xml:space="preserve">, </w:t>
      </w:r>
      <w:proofErr w:type="spellStart"/>
      <w:r w:rsidRPr="0099450D">
        <w:rPr>
          <w:rFonts w:ascii="Cambria" w:hAnsi="Cambria"/>
          <w:sz w:val="24"/>
          <w:szCs w:val="24"/>
        </w:rPr>
        <w:t>melainkan</w:t>
      </w:r>
      <w:proofErr w:type="spellEnd"/>
      <w:r w:rsidRPr="0099450D">
        <w:rPr>
          <w:rFonts w:ascii="Cambria" w:hAnsi="Cambria"/>
          <w:sz w:val="24"/>
          <w:szCs w:val="24"/>
        </w:rPr>
        <w:t xml:space="preserve"> </w:t>
      </w:r>
      <w:proofErr w:type="spellStart"/>
      <w:r w:rsidRPr="0099450D">
        <w:rPr>
          <w:rFonts w:ascii="Cambria" w:hAnsi="Cambria"/>
          <w:sz w:val="24"/>
          <w:szCs w:val="24"/>
        </w:rPr>
        <w:t>memperhatikan</w:t>
      </w:r>
      <w:proofErr w:type="spellEnd"/>
      <w:r w:rsidRPr="0099450D">
        <w:rPr>
          <w:rFonts w:ascii="Cambria" w:hAnsi="Cambria"/>
          <w:sz w:val="24"/>
          <w:szCs w:val="24"/>
        </w:rPr>
        <w:t xml:space="preserve"> </w:t>
      </w:r>
      <w:proofErr w:type="spellStart"/>
      <w:r w:rsidRPr="0099450D">
        <w:rPr>
          <w:rFonts w:ascii="Cambria" w:hAnsi="Cambria"/>
          <w:sz w:val="24"/>
          <w:szCs w:val="24"/>
        </w:rPr>
        <w:t>karakteristik</w:t>
      </w:r>
      <w:proofErr w:type="spellEnd"/>
      <w:r w:rsidRPr="0099450D">
        <w:rPr>
          <w:rFonts w:ascii="Cambria" w:hAnsi="Cambria"/>
          <w:sz w:val="24"/>
          <w:szCs w:val="24"/>
        </w:rPr>
        <w:t xml:space="preserve"> </w:t>
      </w:r>
      <w:proofErr w:type="spellStart"/>
      <w:r w:rsidRPr="0099450D">
        <w:rPr>
          <w:rFonts w:ascii="Cambria" w:hAnsi="Cambria"/>
          <w:sz w:val="24"/>
          <w:szCs w:val="24"/>
        </w:rPr>
        <w:t>psikologis</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di </w:t>
      </w:r>
      <w:proofErr w:type="spellStart"/>
      <w:r w:rsidRPr="0099450D">
        <w:rPr>
          <w:rFonts w:ascii="Cambria" w:hAnsi="Cambria"/>
          <w:sz w:val="24"/>
          <w:szCs w:val="24"/>
        </w:rPr>
        <w:t>setiap</w:t>
      </w:r>
      <w:proofErr w:type="spellEnd"/>
      <w:r w:rsidRPr="0099450D">
        <w:rPr>
          <w:rFonts w:ascii="Cambria" w:hAnsi="Cambria"/>
          <w:sz w:val="24"/>
          <w:szCs w:val="24"/>
        </w:rPr>
        <w:t xml:space="preserve"> </w:t>
      </w:r>
      <w:proofErr w:type="spellStart"/>
      <w:r w:rsidRPr="0099450D">
        <w:rPr>
          <w:rFonts w:ascii="Cambria" w:hAnsi="Cambria"/>
          <w:sz w:val="24"/>
          <w:szCs w:val="24"/>
        </w:rPr>
        <w:t>jenjang</w:t>
      </w:r>
      <w:proofErr w:type="spellEnd"/>
      <w:r w:rsidRPr="0099450D">
        <w:rPr>
          <w:rFonts w:ascii="Cambria" w:hAnsi="Cambria"/>
          <w:sz w:val="24"/>
          <w:szCs w:val="24"/>
        </w:rPr>
        <w:t xml:space="preserve"> </w:t>
      </w:r>
      <w:proofErr w:type="spellStart"/>
      <w:r w:rsidRPr="0099450D">
        <w:rPr>
          <w:rFonts w:ascii="Cambria" w:hAnsi="Cambria"/>
          <w:sz w:val="24"/>
          <w:szCs w:val="24"/>
        </w:rPr>
        <w:t>usia</w:t>
      </w:r>
      <w:proofErr w:type="spellEnd"/>
      <w:r w:rsidRPr="0099450D">
        <w:rPr>
          <w:rFonts w:ascii="Cambria" w:hAnsi="Cambria"/>
          <w:sz w:val="24"/>
          <w:szCs w:val="24"/>
        </w:rPr>
        <w:t xml:space="preserve">. Pada </w:t>
      </w:r>
      <w:proofErr w:type="spellStart"/>
      <w:r w:rsidRPr="0099450D">
        <w:rPr>
          <w:rFonts w:ascii="Cambria" w:hAnsi="Cambria"/>
          <w:sz w:val="24"/>
          <w:szCs w:val="24"/>
        </w:rPr>
        <w:t>jenjang</w:t>
      </w:r>
      <w:proofErr w:type="spellEnd"/>
      <w:r w:rsidRPr="0099450D">
        <w:rPr>
          <w:rFonts w:ascii="Cambria" w:hAnsi="Cambria"/>
          <w:sz w:val="24"/>
          <w:szCs w:val="24"/>
        </w:rPr>
        <w:t xml:space="preserve"> </w:t>
      </w:r>
      <w:proofErr w:type="spellStart"/>
      <w:r w:rsidRPr="0099450D">
        <w:rPr>
          <w:rFonts w:ascii="Cambria" w:hAnsi="Cambria"/>
          <w:sz w:val="24"/>
          <w:szCs w:val="24"/>
        </w:rPr>
        <w:t>sekolah</w:t>
      </w:r>
      <w:proofErr w:type="spellEnd"/>
      <w:r w:rsidRPr="0099450D">
        <w:rPr>
          <w:rFonts w:ascii="Cambria" w:hAnsi="Cambria"/>
          <w:sz w:val="24"/>
          <w:szCs w:val="24"/>
        </w:rPr>
        <w:t xml:space="preserve"> </w:t>
      </w:r>
      <w:proofErr w:type="spellStart"/>
      <w:r w:rsidRPr="0099450D">
        <w:rPr>
          <w:rFonts w:ascii="Cambria" w:hAnsi="Cambria"/>
          <w:sz w:val="24"/>
          <w:szCs w:val="24"/>
        </w:rPr>
        <w:t>dasar</w:t>
      </w:r>
      <w:proofErr w:type="spellEnd"/>
      <w:r w:rsidRPr="0099450D">
        <w:rPr>
          <w:rFonts w:ascii="Cambria" w:hAnsi="Cambria"/>
          <w:sz w:val="24"/>
          <w:szCs w:val="24"/>
        </w:rPr>
        <w:t xml:space="preserve">, </w:t>
      </w:r>
      <w:proofErr w:type="spellStart"/>
      <w:r w:rsidRPr="0099450D">
        <w:rPr>
          <w:rFonts w:ascii="Cambria" w:hAnsi="Cambria"/>
          <w:sz w:val="24"/>
          <w:szCs w:val="24"/>
        </w:rPr>
        <w:t>anak</w:t>
      </w:r>
      <w:proofErr w:type="spellEnd"/>
      <w:r w:rsidRPr="0099450D">
        <w:rPr>
          <w:rFonts w:ascii="Cambria" w:hAnsi="Cambria"/>
          <w:sz w:val="24"/>
          <w:szCs w:val="24"/>
        </w:rPr>
        <w:t xml:space="preserve"> </w:t>
      </w:r>
      <w:proofErr w:type="spellStart"/>
      <w:r w:rsidRPr="0099450D">
        <w:rPr>
          <w:rFonts w:ascii="Cambria" w:hAnsi="Cambria"/>
          <w:sz w:val="24"/>
          <w:szCs w:val="24"/>
        </w:rPr>
        <w:t>berada</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fase</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kognitif</w:t>
      </w:r>
      <w:proofErr w:type="spellEnd"/>
      <w:r w:rsidRPr="0099450D">
        <w:rPr>
          <w:rFonts w:ascii="Cambria" w:hAnsi="Cambria"/>
          <w:sz w:val="24"/>
          <w:szCs w:val="24"/>
        </w:rPr>
        <w:t xml:space="preserve"> dan </w:t>
      </w:r>
      <w:proofErr w:type="spellStart"/>
      <w:r w:rsidRPr="0099450D">
        <w:rPr>
          <w:rFonts w:ascii="Cambria" w:hAnsi="Cambria"/>
          <w:sz w:val="24"/>
          <w:szCs w:val="24"/>
        </w:rPr>
        <w:t>sosial</w:t>
      </w:r>
      <w:proofErr w:type="spellEnd"/>
      <w:r w:rsidRPr="0099450D">
        <w:rPr>
          <w:rFonts w:ascii="Cambria" w:hAnsi="Cambria"/>
          <w:sz w:val="24"/>
          <w:szCs w:val="24"/>
        </w:rPr>
        <w:t xml:space="preserve"> yang </w:t>
      </w:r>
      <w:proofErr w:type="spellStart"/>
      <w:r w:rsidRPr="0099450D">
        <w:rPr>
          <w:rFonts w:ascii="Cambria" w:hAnsi="Cambria"/>
          <w:sz w:val="24"/>
          <w:szCs w:val="24"/>
        </w:rPr>
        <w:t>intens</w:t>
      </w:r>
      <w:proofErr w:type="spellEnd"/>
      <w:r w:rsidRPr="0099450D">
        <w:rPr>
          <w:rFonts w:ascii="Cambria" w:hAnsi="Cambria"/>
          <w:sz w:val="24"/>
          <w:szCs w:val="24"/>
        </w:rPr>
        <w:t xml:space="preserve">. </w:t>
      </w:r>
      <w:proofErr w:type="spellStart"/>
      <w:r w:rsidRPr="0099450D">
        <w:rPr>
          <w:rFonts w:ascii="Cambria" w:hAnsi="Cambria"/>
          <w:sz w:val="24"/>
          <w:szCs w:val="24"/>
        </w:rPr>
        <w:t>Maka</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w:t>
      </w:r>
      <w:proofErr w:type="spellStart"/>
      <w:r w:rsidRPr="0099450D">
        <w:rPr>
          <w:rFonts w:ascii="Cambria" w:hAnsi="Cambria"/>
          <w:sz w:val="24"/>
          <w:szCs w:val="24"/>
        </w:rPr>
        <w:t>perlu</w:t>
      </w:r>
      <w:proofErr w:type="spellEnd"/>
      <w:r w:rsidRPr="0099450D">
        <w:rPr>
          <w:rFonts w:ascii="Cambria" w:hAnsi="Cambria"/>
          <w:sz w:val="24"/>
          <w:szCs w:val="24"/>
        </w:rPr>
        <w:t xml:space="preserve"> </w:t>
      </w:r>
      <w:proofErr w:type="spellStart"/>
      <w:r w:rsidRPr="0099450D">
        <w:rPr>
          <w:rFonts w:ascii="Cambria" w:hAnsi="Cambria"/>
          <w:sz w:val="24"/>
          <w:szCs w:val="24"/>
        </w:rPr>
        <w:t>menekankan</w:t>
      </w:r>
      <w:proofErr w:type="spellEnd"/>
      <w:r w:rsidRPr="0099450D">
        <w:rPr>
          <w:rFonts w:ascii="Cambria" w:hAnsi="Cambria"/>
          <w:sz w:val="24"/>
          <w:szCs w:val="24"/>
        </w:rPr>
        <w:t xml:space="preserve"> </w:t>
      </w:r>
      <w:proofErr w:type="spellStart"/>
      <w:r w:rsidRPr="0099450D">
        <w:rPr>
          <w:rFonts w:ascii="Cambria" w:hAnsi="Cambria"/>
          <w:sz w:val="24"/>
          <w:szCs w:val="24"/>
        </w:rPr>
        <w:t>pembelajaran</w:t>
      </w:r>
      <w:proofErr w:type="spellEnd"/>
      <w:r w:rsidRPr="0099450D">
        <w:rPr>
          <w:rFonts w:ascii="Cambria" w:hAnsi="Cambria"/>
          <w:sz w:val="24"/>
          <w:szCs w:val="24"/>
        </w:rPr>
        <w:t xml:space="preserve"> yang </w:t>
      </w:r>
      <w:proofErr w:type="spellStart"/>
      <w:r w:rsidRPr="0099450D">
        <w:rPr>
          <w:rFonts w:ascii="Cambria" w:hAnsi="Cambria"/>
          <w:sz w:val="24"/>
          <w:szCs w:val="24"/>
        </w:rPr>
        <w:t>konkret</w:t>
      </w:r>
      <w:proofErr w:type="spellEnd"/>
      <w:r w:rsidRPr="0099450D">
        <w:rPr>
          <w:rFonts w:ascii="Cambria" w:hAnsi="Cambria"/>
          <w:sz w:val="24"/>
          <w:szCs w:val="24"/>
        </w:rPr>
        <w:t xml:space="preserve">, </w:t>
      </w:r>
      <w:proofErr w:type="spellStart"/>
      <w:r w:rsidRPr="0099450D">
        <w:rPr>
          <w:rFonts w:ascii="Cambria" w:hAnsi="Cambria"/>
          <w:sz w:val="24"/>
          <w:szCs w:val="24"/>
        </w:rPr>
        <w:t>menyenangkan</w:t>
      </w:r>
      <w:proofErr w:type="spellEnd"/>
      <w:r w:rsidRPr="0099450D">
        <w:rPr>
          <w:rFonts w:ascii="Cambria" w:hAnsi="Cambria"/>
          <w:sz w:val="24"/>
          <w:szCs w:val="24"/>
        </w:rPr>
        <w:t xml:space="preserve">, dan </w:t>
      </w:r>
      <w:proofErr w:type="spellStart"/>
      <w:r w:rsidRPr="0099450D">
        <w:rPr>
          <w:rFonts w:ascii="Cambria" w:hAnsi="Cambria"/>
          <w:sz w:val="24"/>
          <w:szCs w:val="24"/>
        </w:rPr>
        <w:t>eksploratif</w:t>
      </w:r>
      <w:proofErr w:type="spellEnd"/>
      <w:r w:rsidRPr="0099450D">
        <w:rPr>
          <w:rFonts w:ascii="Cambria" w:hAnsi="Cambria"/>
          <w:sz w:val="24"/>
          <w:szCs w:val="24"/>
        </w:rPr>
        <w:t xml:space="preserve">, </w:t>
      </w:r>
      <w:proofErr w:type="spellStart"/>
      <w:r w:rsidRPr="0099450D">
        <w:rPr>
          <w:rFonts w:ascii="Cambria" w:hAnsi="Cambria"/>
          <w:sz w:val="24"/>
          <w:szCs w:val="24"/>
        </w:rPr>
        <w:t>melalui</w:t>
      </w:r>
      <w:proofErr w:type="spellEnd"/>
      <w:r w:rsidRPr="0099450D">
        <w:rPr>
          <w:rFonts w:ascii="Cambria" w:hAnsi="Cambria"/>
          <w:sz w:val="24"/>
          <w:szCs w:val="24"/>
        </w:rPr>
        <w:t xml:space="preserve"> </w:t>
      </w:r>
      <w:proofErr w:type="spellStart"/>
      <w:r w:rsidRPr="0099450D">
        <w:rPr>
          <w:rFonts w:ascii="Cambria" w:hAnsi="Cambria"/>
          <w:sz w:val="24"/>
          <w:szCs w:val="24"/>
        </w:rPr>
        <w:t>aktivitas</w:t>
      </w:r>
      <w:proofErr w:type="spellEnd"/>
      <w:r w:rsidRPr="0099450D">
        <w:rPr>
          <w:rFonts w:ascii="Cambria" w:hAnsi="Cambria"/>
          <w:sz w:val="24"/>
          <w:szCs w:val="24"/>
        </w:rPr>
        <w:t xml:space="preserve"> </w:t>
      </w:r>
      <w:proofErr w:type="spellStart"/>
      <w:r w:rsidRPr="0099450D">
        <w:rPr>
          <w:rFonts w:ascii="Cambria" w:hAnsi="Cambria"/>
          <w:sz w:val="24"/>
          <w:szCs w:val="24"/>
        </w:rPr>
        <w:t>seperti</w:t>
      </w:r>
      <w:proofErr w:type="spellEnd"/>
      <w:r w:rsidRPr="0099450D">
        <w:rPr>
          <w:rFonts w:ascii="Cambria" w:hAnsi="Cambria"/>
          <w:sz w:val="24"/>
          <w:szCs w:val="24"/>
        </w:rPr>
        <w:t xml:space="preserve"> </w:t>
      </w:r>
      <w:proofErr w:type="spellStart"/>
      <w:r w:rsidRPr="0099450D">
        <w:rPr>
          <w:rFonts w:ascii="Cambria" w:hAnsi="Cambria"/>
          <w:sz w:val="24"/>
          <w:szCs w:val="24"/>
        </w:rPr>
        <w:t>permainan</w:t>
      </w:r>
      <w:proofErr w:type="spellEnd"/>
      <w:r w:rsidRPr="0099450D">
        <w:rPr>
          <w:rFonts w:ascii="Cambria" w:hAnsi="Cambria"/>
          <w:sz w:val="24"/>
          <w:szCs w:val="24"/>
        </w:rPr>
        <w:t xml:space="preserve"> </w:t>
      </w:r>
      <w:proofErr w:type="spellStart"/>
      <w:r w:rsidRPr="0099450D">
        <w:rPr>
          <w:rFonts w:ascii="Cambria" w:hAnsi="Cambria"/>
          <w:sz w:val="24"/>
          <w:szCs w:val="24"/>
        </w:rPr>
        <w:t>edukatif</w:t>
      </w:r>
      <w:proofErr w:type="spellEnd"/>
      <w:r w:rsidRPr="0099450D">
        <w:rPr>
          <w:rFonts w:ascii="Cambria" w:hAnsi="Cambria"/>
          <w:sz w:val="24"/>
          <w:szCs w:val="24"/>
        </w:rPr>
        <w:t xml:space="preserve">, </w:t>
      </w:r>
      <w:proofErr w:type="spellStart"/>
      <w:r w:rsidRPr="0099450D">
        <w:rPr>
          <w:rFonts w:ascii="Cambria" w:hAnsi="Cambria"/>
          <w:sz w:val="24"/>
          <w:szCs w:val="24"/>
        </w:rPr>
        <w:t>pengamatan</w:t>
      </w:r>
      <w:proofErr w:type="spellEnd"/>
      <w:r w:rsidRPr="0099450D">
        <w:rPr>
          <w:rFonts w:ascii="Cambria" w:hAnsi="Cambria"/>
          <w:sz w:val="24"/>
          <w:szCs w:val="24"/>
        </w:rPr>
        <w:t xml:space="preserve"> </w:t>
      </w:r>
      <w:proofErr w:type="spellStart"/>
      <w:r w:rsidRPr="0099450D">
        <w:rPr>
          <w:rFonts w:ascii="Cambria" w:hAnsi="Cambria"/>
          <w:sz w:val="24"/>
          <w:szCs w:val="24"/>
        </w:rPr>
        <w:t>lingkungan</w:t>
      </w:r>
      <w:proofErr w:type="spellEnd"/>
      <w:r w:rsidRPr="0099450D">
        <w:rPr>
          <w:rFonts w:ascii="Cambria" w:hAnsi="Cambria"/>
          <w:sz w:val="24"/>
          <w:szCs w:val="24"/>
        </w:rPr>
        <w:t xml:space="preserve">, dan </w:t>
      </w:r>
      <w:proofErr w:type="spellStart"/>
      <w:r w:rsidRPr="0099450D">
        <w:rPr>
          <w:rFonts w:ascii="Cambria" w:hAnsi="Cambria"/>
          <w:sz w:val="24"/>
          <w:szCs w:val="24"/>
        </w:rPr>
        <w:t>pembentukan</w:t>
      </w:r>
      <w:proofErr w:type="spellEnd"/>
      <w:r w:rsidRPr="0099450D">
        <w:rPr>
          <w:rFonts w:ascii="Cambria" w:hAnsi="Cambria"/>
          <w:sz w:val="24"/>
          <w:szCs w:val="24"/>
        </w:rPr>
        <w:t xml:space="preserve"> </w:t>
      </w:r>
      <w:proofErr w:type="spellStart"/>
      <w:r w:rsidRPr="0099450D">
        <w:rPr>
          <w:rFonts w:ascii="Cambria" w:hAnsi="Cambria"/>
          <w:sz w:val="24"/>
          <w:szCs w:val="24"/>
        </w:rPr>
        <w:t>nilai-nilai</w:t>
      </w:r>
      <w:proofErr w:type="spellEnd"/>
      <w:r w:rsidRPr="0099450D">
        <w:rPr>
          <w:rFonts w:ascii="Cambria" w:hAnsi="Cambria"/>
          <w:sz w:val="24"/>
          <w:szCs w:val="24"/>
        </w:rPr>
        <w:t xml:space="preserve"> </w:t>
      </w:r>
      <w:proofErr w:type="spellStart"/>
      <w:r w:rsidRPr="0099450D">
        <w:rPr>
          <w:rFonts w:ascii="Cambria" w:hAnsi="Cambria"/>
          <w:sz w:val="24"/>
          <w:szCs w:val="24"/>
        </w:rPr>
        <w:t>dasar</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yang </w:t>
      </w:r>
      <w:proofErr w:type="spellStart"/>
      <w:r w:rsidRPr="0099450D">
        <w:rPr>
          <w:rFonts w:ascii="Cambria" w:hAnsi="Cambria"/>
          <w:sz w:val="24"/>
          <w:szCs w:val="24"/>
        </w:rPr>
        <w:t>terlalu</w:t>
      </w:r>
      <w:proofErr w:type="spellEnd"/>
      <w:r w:rsidRPr="0099450D">
        <w:rPr>
          <w:rFonts w:ascii="Cambria" w:hAnsi="Cambria"/>
          <w:sz w:val="24"/>
          <w:szCs w:val="24"/>
        </w:rPr>
        <w:t xml:space="preserve"> </w:t>
      </w:r>
      <w:proofErr w:type="spellStart"/>
      <w:r w:rsidRPr="0099450D">
        <w:rPr>
          <w:rFonts w:ascii="Cambria" w:hAnsi="Cambria"/>
          <w:sz w:val="24"/>
          <w:szCs w:val="24"/>
        </w:rPr>
        <w:t>teoretis</w:t>
      </w:r>
      <w:proofErr w:type="spellEnd"/>
      <w:r w:rsidRPr="0099450D">
        <w:rPr>
          <w:rFonts w:ascii="Cambria" w:hAnsi="Cambria"/>
          <w:sz w:val="24"/>
          <w:szCs w:val="24"/>
        </w:rPr>
        <w:t xml:space="preserve"> dan </w:t>
      </w:r>
      <w:proofErr w:type="spellStart"/>
      <w:r w:rsidRPr="0099450D">
        <w:rPr>
          <w:rFonts w:ascii="Cambria" w:hAnsi="Cambria"/>
          <w:sz w:val="24"/>
          <w:szCs w:val="24"/>
        </w:rPr>
        <w:t>abstrak</w:t>
      </w:r>
      <w:proofErr w:type="spellEnd"/>
      <w:r w:rsidRPr="0099450D">
        <w:rPr>
          <w:rFonts w:ascii="Cambria" w:hAnsi="Cambria"/>
          <w:sz w:val="24"/>
          <w:szCs w:val="24"/>
        </w:rPr>
        <w:t xml:space="preserve"> pada </w:t>
      </w:r>
      <w:proofErr w:type="spellStart"/>
      <w:r w:rsidRPr="0099450D">
        <w:rPr>
          <w:rFonts w:ascii="Cambria" w:hAnsi="Cambria"/>
          <w:sz w:val="24"/>
          <w:szCs w:val="24"/>
        </w:rPr>
        <w:t>tahap</w:t>
      </w:r>
      <w:proofErr w:type="spellEnd"/>
      <w:r w:rsidRPr="0099450D">
        <w:rPr>
          <w:rFonts w:ascii="Cambria" w:hAnsi="Cambria"/>
          <w:sz w:val="24"/>
          <w:szCs w:val="24"/>
        </w:rPr>
        <w:t xml:space="preserve"> </w:t>
      </w:r>
      <w:proofErr w:type="spellStart"/>
      <w:r w:rsidRPr="0099450D">
        <w:rPr>
          <w:rFonts w:ascii="Cambria" w:hAnsi="Cambria"/>
          <w:sz w:val="24"/>
          <w:szCs w:val="24"/>
        </w:rPr>
        <w:t>ini</w:t>
      </w:r>
      <w:proofErr w:type="spellEnd"/>
      <w:r w:rsidRPr="0099450D">
        <w:rPr>
          <w:rFonts w:ascii="Cambria" w:hAnsi="Cambria"/>
          <w:sz w:val="24"/>
          <w:szCs w:val="24"/>
        </w:rPr>
        <w:t xml:space="preserve"> </w:t>
      </w:r>
      <w:proofErr w:type="spellStart"/>
      <w:r w:rsidRPr="0099450D">
        <w:rPr>
          <w:rFonts w:ascii="Cambria" w:hAnsi="Cambria"/>
          <w:sz w:val="24"/>
          <w:szCs w:val="24"/>
        </w:rPr>
        <w:t>berisiko</w:t>
      </w:r>
      <w:proofErr w:type="spellEnd"/>
      <w:r w:rsidRPr="0099450D">
        <w:rPr>
          <w:rFonts w:ascii="Cambria" w:hAnsi="Cambria"/>
          <w:sz w:val="24"/>
          <w:szCs w:val="24"/>
        </w:rPr>
        <w:t xml:space="preserve"> </w:t>
      </w:r>
      <w:proofErr w:type="spellStart"/>
      <w:r w:rsidRPr="0099450D">
        <w:rPr>
          <w:rFonts w:ascii="Cambria" w:hAnsi="Cambria"/>
          <w:sz w:val="24"/>
          <w:szCs w:val="24"/>
        </w:rPr>
        <w:t>membuat</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w:t>
      </w:r>
      <w:proofErr w:type="spellStart"/>
      <w:r w:rsidRPr="0099450D">
        <w:rPr>
          <w:rFonts w:ascii="Cambria" w:hAnsi="Cambria"/>
          <w:sz w:val="24"/>
          <w:szCs w:val="24"/>
        </w:rPr>
        <w:t>kehilangan</w:t>
      </w:r>
      <w:proofErr w:type="spellEnd"/>
      <w:r w:rsidRPr="0099450D">
        <w:rPr>
          <w:rFonts w:ascii="Cambria" w:hAnsi="Cambria"/>
          <w:sz w:val="24"/>
          <w:szCs w:val="24"/>
        </w:rPr>
        <w:t xml:space="preserve"> </w:t>
      </w:r>
      <w:proofErr w:type="spellStart"/>
      <w:r w:rsidRPr="0099450D">
        <w:rPr>
          <w:rFonts w:ascii="Cambria" w:hAnsi="Cambria"/>
          <w:sz w:val="24"/>
          <w:szCs w:val="24"/>
        </w:rPr>
        <w:t>minat</w:t>
      </w:r>
      <w:proofErr w:type="spellEnd"/>
      <w:r w:rsidRPr="0099450D">
        <w:rPr>
          <w:rFonts w:ascii="Cambria" w:hAnsi="Cambria"/>
          <w:sz w:val="24"/>
          <w:szCs w:val="24"/>
        </w:rPr>
        <w:t xml:space="preserve"> </w:t>
      </w:r>
      <w:proofErr w:type="spellStart"/>
      <w:r w:rsidRPr="0099450D">
        <w:rPr>
          <w:rFonts w:ascii="Cambria" w:hAnsi="Cambria"/>
          <w:sz w:val="24"/>
          <w:szCs w:val="24"/>
        </w:rPr>
        <w:t>belajar</w:t>
      </w:r>
      <w:proofErr w:type="spellEnd"/>
      <w:r w:rsidRPr="0099450D">
        <w:rPr>
          <w:rFonts w:ascii="Cambria" w:hAnsi="Cambria"/>
          <w:sz w:val="24"/>
          <w:szCs w:val="24"/>
        </w:rPr>
        <w:t>.</w:t>
      </w:r>
    </w:p>
    <w:p w14:paraId="27EB1A40" w14:textId="77777777" w:rsidR="00E860C3" w:rsidRPr="0099450D" w:rsidRDefault="00E860C3" w:rsidP="0099450D">
      <w:pPr>
        <w:spacing w:after="0" w:line="360" w:lineRule="auto"/>
        <w:ind w:left="360" w:firstLine="720"/>
        <w:jc w:val="both"/>
        <w:rPr>
          <w:rFonts w:ascii="Cambria" w:hAnsi="Cambria"/>
          <w:sz w:val="24"/>
          <w:szCs w:val="24"/>
        </w:rPr>
      </w:pPr>
      <w:proofErr w:type="spellStart"/>
      <w:r w:rsidRPr="0099450D">
        <w:rPr>
          <w:rFonts w:ascii="Cambria" w:hAnsi="Cambria"/>
          <w:sz w:val="24"/>
          <w:szCs w:val="24"/>
        </w:rPr>
        <w:t>Sebaliknya</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w:t>
      </w:r>
      <w:proofErr w:type="spellStart"/>
      <w:r w:rsidRPr="0099450D">
        <w:rPr>
          <w:rFonts w:ascii="Cambria" w:hAnsi="Cambria"/>
          <w:sz w:val="24"/>
          <w:szCs w:val="24"/>
        </w:rPr>
        <w:t>sekolah</w:t>
      </w:r>
      <w:proofErr w:type="spellEnd"/>
      <w:r w:rsidRPr="0099450D">
        <w:rPr>
          <w:rFonts w:ascii="Cambria" w:hAnsi="Cambria"/>
          <w:sz w:val="24"/>
          <w:szCs w:val="24"/>
        </w:rPr>
        <w:t xml:space="preserve"> </w:t>
      </w:r>
      <w:proofErr w:type="spellStart"/>
      <w:r w:rsidRPr="0099450D">
        <w:rPr>
          <w:rFonts w:ascii="Cambria" w:hAnsi="Cambria"/>
          <w:sz w:val="24"/>
          <w:szCs w:val="24"/>
        </w:rPr>
        <w:t>menengah</w:t>
      </w:r>
      <w:proofErr w:type="spellEnd"/>
      <w:r w:rsidRPr="0099450D">
        <w:rPr>
          <w:rFonts w:ascii="Cambria" w:hAnsi="Cambria"/>
          <w:sz w:val="24"/>
          <w:szCs w:val="24"/>
        </w:rPr>
        <w:t xml:space="preserve"> </w:t>
      </w:r>
      <w:proofErr w:type="spellStart"/>
      <w:r w:rsidRPr="0099450D">
        <w:rPr>
          <w:rFonts w:ascii="Cambria" w:hAnsi="Cambria"/>
          <w:sz w:val="24"/>
          <w:szCs w:val="24"/>
        </w:rPr>
        <w:t>mulai</w:t>
      </w:r>
      <w:proofErr w:type="spellEnd"/>
      <w:r w:rsidRPr="0099450D">
        <w:rPr>
          <w:rFonts w:ascii="Cambria" w:hAnsi="Cambria"/>
          <w:sz w:val="24"/>
          <w:szCs w:val="24"/>
        </w:rPr>
        <w:t xml:space="preserve"> </w:t>
      </w:r>
      <w:proofErr w:type="spellStart"/>
      <w:r w:rsidRPr="0099450D">
        <w:rPr>
          <w:rFonts w:ascii="Cambria" w:hAnsi="Cambria"/>
          <w:sz w:val="24"/>
          <w:szCs w:val="24"/>
        </w:rPr>
        <w:t>menunjukkan</w:t>
      </w:r>
      <w:proofErr w:type="spellEnd"/>
      <w:r w:rsidRPr="0099450D">
        <w:rPr>
          <w:rFonts w:ascii="Cambria" w:hAnsi="Cambria"/>
          <w:sz w:val="24"/>
          <w:szCs w:val="24"/>
        </w:rPr>
        <w:t xml:space="preserve"> </w:t>
      </w:r>
      <w:proofErr w:type="spellStart"/>
      <w:r w:rsidRPr="0099450D">
        <w:rPr>
          <w:rFonts w:ascii="Cambria" w:hAnsi="Cambria"/>
          <w:sz w:val="24"/>
          <w:szCs w:val="24"/>
        </w:rPr>
        <w:t>kemampuan</w:t>
      </w:r>
      <w:proofErr w:type="spellEnd"/>
      <w:r w:rsidRPr="0099450D">
        <w:rPr>
          <w:rFonts w:ascii="Cambria" w:hAnsi="Cambria"/>
          <w:sz w:val="24"/>
          <w:szCs w:val="24"/>
        </w:rPr>
        <w:t xml:space="preserve"> </w:t>
      </w:r>
      <w:proofErr w:type="spellStart"/>
      <w:r w:rsidRPr="0099450D">
        <w:rPr>
          <w:rFonts w:ascii="Cambria" w:hAnsi="Cambria"/>
          <w:sz w:val="24"/>
          <w:szCs w:val="24"/>
        </w:rPr>
        <w:t>berpikir</w:t>
      </w:r>
      <w:proofErr w:type="spellEnd"/>
      <w:r w:rsidRPr="0099450D">
        <w:rPr>
          <w:rFonts w:ascii="Cambria" w:hAnsi="Cambria"/>
          <w:sz w:val="24"/>
          <w:szCs w:val="24"/>
        </w:rPr>
        <w:t xml:space="preserve"> </w:t>
      </w:r>
      <w:proofErr w:type="spellStart"/>
      <w:r w:rsidRPr="0099450D">
        <w:rPr>
          <w:rFonts w:ascii="Cambria" w:hAnsi="Cambria"/>
          <w:sz w:val="24"/>
          <w:szCs w:val="24"/>
        </w:rPr>
        <w:t>abstrak</w:t>
      </w:r>
      <w:proofErr w:type="spellEnd"/>
      <w:r w:rsidRPr="0099450D">
        <w:rPr>
          <w:rFonts w:ascii="Cambria" w:hAnsi="Cambria"/>
          <w:sz w:val="24"/>
          <w:szCs w:val="24"/>
        </w:rPr>
        <w:t xml:space="preserve"> dan </w:t>
      </w:r>
      <w:proofErr w:type="spellStart"/>
      <w:r w:rsidRPr="0099450D">
        <w:rPr>
          <w:rFonts w:ascii="Cambria" w:hAnsi="Cambria"/>
          <w:sz w:val="24"/>
          <w:szCs w:val="24"/>
        </w:rPr>
        <w:t>kritis</w:t>
      </w:r>
      <w:proofErr w:type="spellEnd"/>
      <w:r w:rsidRPr="0099450D">
        <w:rPr>
          <w:rFonts w:ascii="Cambria" w:hAnsi="Cambria"/>
          <w:sz w:val="24"/>
          <w:szCs w:val="24"/>
        </w:rPr>
        <w:t xml:space="preserve">, </w:t>
      </w:r>
      <w:proofErr w:type="spellStart"/>
      <w:r w:rsidRPr="0099450D">
        <w:rPr>
          <w:rFonts w:ascii="Cambria" w:hAnsi="Cambria"/>
          <w:sz w:val="24"/>
          <w:szCs w:val="24"/>
        </w:rPr>
        <w:t>diiringi</w:t>
      </w:r>
      <w:proofErr w:type="spellEnd"/>
      <w:r w:rsidRPr="0099450D">
        <w:rPr>
          <w:rFonts w:ascii="Cambria" w:hAnsi="Cambria"/>
          <w:sz w:val="24"/>
          <w:szCs w:val="24"/>
        </w:rPr>
        <w:t xml:space="preserve"> oleh </w:t>
      </w:r>
      <w:proofErr w:type="spellStart"/>
      <w:r w:rsidRPr="0099450D">
        <w:rPr>
          <w:rFonts w:ascii="Cambria" w:hAnsi="Cambria"/>
          <w:sz w:val="24"/>
          <w:szCs w:val="24"/>
        </w:rPr>
        <w:t>dinamika</w:t>
      </w:r>
      <w:proofErr w:type="spellEnd"/>
      <w:r w:rsidRPr="0099450D">
        <w:rPr>
          <w:rFonts w:ascii="Cambria" w:hAnsi="Cambria"/>
          <w:sz w:val="24"/>
          <w:szCs w:val="24"/>
        </w:rPr>
        <w:t xml:space="preserve"> </w:t>
      </w:r>
      <w:proofErr w:type="spellStart"/>
      <w:r w:rsidRPr="0099450D">
        <w:rPr>
          <w:rFonts w:ascii="Cambria" w:hAnsi="Cambria"/>
          <w:sz w:val="24"/>
          <w:szCs w:val="24"/>
        </w:rPr>
        <w:t>emosional</w:t>
      </w:r>
      <w:proofErr w:type="spellEnd"/>
      <w:r w:rsidRPr="0099450D">
        <w:rPr>
          <w:rFonts w:ascii="Cambria" w:hAnsi="Cambria"/>
          <w:sz w:val="24"/>
          <w:szCs w:val="24"/>
        </w:rPr>
        <w:t xml:space="preserve"> dan </w:t>
      </w:r>
      <w:proofErr w:type="spellStart"/>
      <w:r w:rsidRPr="0099450D">
        <w:rPr>
          <w:rFonts w:ascii="Cambria" w:hAnsi="Cambria"/>
          <w:sz w:val="24"/>
          <w:szCs w:val="24"/>
        </w:rPr>
        <w:t>pencarian</w:t>
      </w:r>
      <w:proofErr w:type="spellEnd"/>
      <w:r w:rsidRPr="0099450D">
        <w:rPr>
          <w:rFonts w:ascii="Cambria" w:hAnsi="Cambria"/>
          <w:sz w:val="24"/>
          <w:szCs w:val="24"/>
        </w:rPr>
        <w:t xml:space="preserve"> </w:t>
      </w:r>
      <w:proofErr w:type="spellStart"/>
      <w:r w:rsidRPr="0099450D">
        <w:rPr>
          <w:rFonts w:ascii="Cambria" w:hAnsi="Cambria"/>
          <w:sz w:val="24"/>
          <w:szCs w:val="24"/>
        </w:rPr>
        <w:t>jati</w:t>
      </w:r>
      <w:proofErr w:type="spellEnd"/>
      <w:r w:rsidRPr="0099450D">
        <w:rPr>
          <w:rFonts w:ascii="Cambria" w:hAnsi="Cambria"/>
          <w:sz w:val="24"/>
          <w:szCs w:val="24"/>
        </w:rPr>
        <w:t xml:space="preserve"> </w:t>
      </w:r>
      <w:proofErr w:type="spellStart"/>
      <w:r w:rsidRPr="0099450D">
        <w:rPr>
          <w:rFonts w:ascii="Cambria" w:hAnsi="Cambria"/>
          <w:sz w:val="24"/>
          <w:szCs w:val="24"/>
        </w:rPr>
        <w:t>diri</w:t>
      </w:r>
      <w:proofErr w:type="spellEnd"/>
      <w:r w:rsidRPr="0099450D">
        <w:rPr>
          <w:rFonts w:ascii="Cambria" w:hAnsi="Cambria"/>
          <w:sz w:val="24"/>
          <w:szCs w:val="24"/>
        </w:rPr>
        <w:t xml:space="preserve">. Oleh </w:t>
      </w:r>
      <w:proofErr w:type="spellStart"/>
      <w:r w:rsidRPr="0099450D">
        <w:rPr>
          <w:rFonts w:ascii="Cambria" w:hAnsi="Cambria"/>
          <w:sz w:val="24"/>
          <w:szCs w:val="24"/>
        </w:rPr>
        <w:t>karena</w:t>
      </w:r>
      <w:proofErr w:type="spellEnd"/>
      <w:r w:rsidRPr="0099450D">
        <w:rPr>
          <w:rFonts w:ascii="Cambria" w:hAnsi="Cambria"/>
          <w:sz w:val="24"/>
          <w:szCs w:val="24"/>
        </w:rPr>
        <w:t xml:space="preserve"> </w:t>
      </w:r>
      <w:proofErr w:type="spellStart"/>
      <w:r w:rsidRPr="0099450D">
        <w:rPr>
          <w:rFonts w:ascii="Cambria" w:hAnsi="Cambria"/>
          <w:sz w:val="24"/>
          <w:szCs w:val="24"/>
        </w:rPr>
        <w:t>itu</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di </w:t>
      </w:r>
      <w:proofErr w:type="spellStart"/>
      <w:r w:rsidRPr="0099450D">
        <w:rPr>
          <w:rFonts w:ascii="Cambria" w:hAnsi="Cambria"/>
          <w:sz w:val="24"/>
          <w:szCs w:val="24"/>
        </w:rPr>
        <w:t>tahap</w:t>
      </w:r>
      <w:proofErr w:type="spellEnd"/>
      <w:r w:rsidRPr="0099450D">
        <w:rPr>
          <w:rFonts w:ascii="Cambria" w:hAnsi="Cambria"/>
          <w:sz w:val="24"/>
          <w:szCs w:val="24"/>
        </w:rPr>
        <w:t xml:space="preserve"> </w:t>
      </w:r>
      <w:proofErr w:type="spellStart"/>
      <w:r w:rsidRPr="0099450D">
        <w:rPr>
          <w:rFonts w:ascii="Cambria" w:hAnsi="Cambria"/>
          <w:sz w:val="24"/>
          <w:szCs w:val="24"/>
        </w:rPr>
        <w:t>ini</w:t>
      </w:r>
      <w:proofErr w:type="spellEnd"/>
      <w:r w:rsidRPr="0099450D">
        <w:rPr>
          <w:rFonts w:ascii="Cambria" w:hAnsi="Cambria"/>
          <w:sz w:val="24"/>
          <w:szCs w:val="24"/>
        </w:rPr>
        <w:t xml:space="preserve"> </w:t>
      </w:r>
      <w:proofErr w:type="spellStart"/>
      <w:r w:rsidRPr="0099450D">
        <w:rPr>
          <w:rFonts w:ascii="Cambria" w:hAnsi="Cambria"/>
          <w:sz w:val="24"/>
          <w:szCs w:val="24"/>
        </w:rPr>
        <w:t>perlu</w:t>
      </w:r>
      <w:proofErr w:type="spellEnd"/>
      <w:r w:rsidRPr="0099450D">
        <w:rPr>
          <w:rFonts w:ascii="Cambria" w:hAnsi="Cambria"/>
          <w:sz w:val="24"/>
          <w:szCs w:val="24"/>
        </w:rPr>
        <w:t xml:space="preserve"> </w:t>
      </w:r>
      <w:proofErr w:type="spellStart"/>
      <w:r w:rsidRPr="0099450D">
        <w:rPr>
          <w:rFonts w:ascii="Cambria" w:hAnsi="Cambria"/>
          <w:sz w:val="24"/>
          <w:szCs w:val="24"/>
        </w:rPr>
        <w:t>membuka</w:t>
      </w:r>
      <w:proofErr w:type="spellEnd"/>
      <w:r w:rsidRPr="0099450D">
        <w:rPr>
          <w:rFonts w:ascii="Cambria" w:hAnsi="Cambria"/>
          <w:sz w:val="24"/>
          <w:szCs w:val="24"/>
        </w:rPr>
        <w:t xml:space="preserve"> </w:t>
      </w:r>
      <w:proofErr w:type="spellStart"/>
      <w:r w:rsidRPr="0099450D">
        <w:rPr>
          <w:rFonts w:ascii="Cambria" w:hAnsi="Cambria"/>
          <w:sz w:val="24"/>
          <w:szCs w:val="24"/>
        </w:rPr>
        <w:t>ruang</w:t>
      </w:r>
      <w:proofErr w:type="spellEnd"/>
      <w:r w:rsidRPr="0099450D">
        <w:rPr>
          <w:rFonts w:ascii="Cambria" w:hAnsi="Cambria"/>
          <w:sz w:val="24"/>
          <w:szCs w:val="24"/>
        </w:rPr>
        <w:t xml:space="preserve"> </w:t>
      </w:r>
      <w:proofErr w:type="spellStart"/>
      <w:r w:rsidRPr="0099450D">
        <w:rPr>
          <w:rFonts w:ascii="Cambria" w:hAnsi="Cambria"/>
          <w:sz w:val="24"/>
          <w:szCs w:val="24"/>
        </w:rPr>
        <w:t>bagi</w:t>
      </w:r>
      <w:proofErr w:type="spellEnd"/>
      <w:r w:rsidRPr="0099450D">
        <w:rPr>
          <w:rFonts w:ascii="Cambria" w:hAnsi="Cambria"/>
          <w:sz w:val="24"/>
          <w:szCs w:val="24"/>
        </w:rPr>
        <w:t xml:space="preserve"> </w:t>
      </w:r>
      <w:proofErr w:type="spellStart"/>
      <w:r w:rsidRPr="0099450D">
        <w:rPr>
          <w:rFonts w:ascii="Cambria" w:hAnsi="Cambria"/>
          <w:sz w:val="24"/>
          <w:szCs w:val="24"/>
        </w:rPr>
        <w:t>penguatan</w:t>
      </w:r>
      <w:proofErr w:type="spellEnd"/>
      <w:r w:rsidRPr="0099450D">
        <w:rPr>
          <w:rFonts w:ascii="Cambria" w:hAnsi="Cambria"/>
          <w:sz w:val="24"/>
          <w:szCs w:val="24"/>
        </w:rPr>
        <w:t xml:space="preserve"> </w:t>
      </w:r>
      <w:proofErr w:type="spellStart"/>
      <w:r w:rsidRPr="0099450D">
        <w:rPr>
          <w:rFonts w:ascii="Cambria" w:hAnsi="Cambria"/>
          <w:sz w:val="24"/>
          <w:szCs w:val="24"/>
        </w:rPr>
        <w:t>logika</w:t>
      </w:r>
      <w:proofErr w:type="spellEnd"/>
      <w:r w:rsidRPr="0099450D">
        <w:rPr>
          <w:rFonts w:ascii="Cambria" w:hAnsi="Cambria"/>
          <w:sz w:val="24"/>
          <w:szCs w:val="24"/>
        </w:rPr>
        <w:t xml:space="preserve">, </w:t>
      </w:r>
      <w:proofErr w:type="spellStart"/>
      <w:r w:rsidRPr="0099450D">
        <w:rPr>
          <w:rFonts w:ascii="Cambria" w:hAnsi="Cambria"/>
          <w:sz w:val="24"/>
          <w:szCs w:val="24"/>
        </w:rPr>
        <w:t>diskusi</w:t>
      </w:r>
      <w:proofErr w:type="spellEnd"/>
      <w:r w:rsidRPr="0099450D">
        <w:rPr>
          <w:rFonts w:ascii="Cambria" w:hAnsi="Cambria"/>
          <w:sz w:val="24"/>
          <w:szCs w:val="24"/>
        </w:rPr>
        <w:t xml:space="preserve"> </w:t>
      </w:r>
      <w:proofErr w:type="spellStart"/>
      <w:r w:rsidRPr="0099450D">
        <w:rPr>
          <w:rFonts w:ascii="Cambria" w:hAnsi="Cambria"/>
          <w:sz w:val="24"/>
          <w:szCs w:val="24"/>
        </w:rPr>
        <w:t>reflektif</w:t>
      </w:r>
      <w:proofErr w:type="spellEnd"/>
      <w:r w:rsidRPr="0099450D">
        <w:rPr>
          <w:rFonts w:ascii="Cambria" w:hAnsi="Cambria"/>
          <w:sz w:val="24"/>
          <w:szCs w:val="24"/>
        </w:rPr>
        <w:t xml:space="preserve">, </w:t>
      </w:r>
      <w:proofErr w:type="spellStart"/>
      <w:r w:rsidRPr="0099450D">
        <w:rPr>
          <w:rFonts w:ascii="Cambria" w:hAnsi="Cambria"/>
          <w:sz w:val="24"/>
          <w:szCs w:val="24"/>
        </w:rPr>
        <w:t>proyek</w:t>
      </w:r>
      <w:proofErr w:type="spellEnd"/>
      <w:r w:rsidRPr="0099450D">
        <w:rPr>
          <w:rFonts w:ascii="Cambria" w:hAnsi="Cambria"/>
          <w:sz w:val="24"/>
          <w:szCs w:val="24"/>
        </w:rPr>
        <w:t xml:space="preserve"> </w:t>
      </w:r>
      <w:proofErr w:type="spellStart"/>
      <w:r w:rsidRPr="0099450D">
        <w:rPr>
          <w:rFonts w:ascii="Cambria" w:hAnsi="Cambria"/>
          <w:sz w:val="24"/>
          <w:szCs w:val="24"/>
        </w:rPr>
        <w:t>kreatif</w:t>
      </w:r>
      <w:proofErr w:type="spellEnd"/>
      <w:r w:rsidRPr="0099450D">
        <w:rPr>
          <w:rFonts w:ascii="Cambria" w:hAnsi="Cambria"/>
          <w:sz w:val="24"/>
          <w:szCs w:val="24"/>
        </w:rPr>
        <w:t xml:space="preserve">, </w:t>
      </w:r>
      <w:proofErr w:type="spellStart"/>
      <w:r w:rsidRPr="0099450D">
        <w:rPr>
          <w:rFonts w:ascii="Cambria" w:hAnsi="Cambria"/>
          <w:sz w:val="24"/>
          <w:szCs w:val="24"/>
        </w:rPr>
        <w:t>serta</w:t>
      </w:r>
      <w:proofErr w:type="spellEnd"/>
      <w:r w:rsidRPr="0099450D">
        <w:rPr>
          <w:rFonts w:ascii="Cambria" w:hAnsi="Cambria"/>
          <w:sz w:val="24"/>
          <w:szCs w:val="24"/>
        </w:rPr>
        <w:t xml:space="preserve"> dialog </w:t>
      </w:r>
      <w:proofErr w:type="spellStart"/>
      <w:r w:rsidRPr="0099450D">
        <w:rPr>
          <w:rFonts w:ascii="Cambria" w:hAnsi="Cambria"/>
          <w:sz w:val="24"/>
          <w:szCs w:val="24"/>
        </w:rPr>
        <w:t>nilai</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w:t>
      </w:r>
      <w:proofErr w:type="spellStart"/>
      <w:r w:rsidRPr="0099450D">
        <w:rPr>
          <w:rFonts w:ascii="Cambria" w:hAnsi="Cambria"/>
          <w:sz w:val="24"/>
          <w:szCs w:val="24"/>
        </w:rPr>
        <w:t>semacam</w:t>
      </w:r>
      <w:proofErr w:type="spellEnd"/>
      <w:r w:rsidRPr="0099450D">
        <w:rPr>
          <w:rFonts w:ascii="Cambria" w:hAnsi="Cambria"/>
          <w:sz w:val="24"/>
          <w:szCs w:val="24"/>
        </w:rPr>
        <w:t xml:space="preserve"> </w:t>
      </w:r>
      <w:proofErr w:type="spellStart"/>
      <w:r w:rsidRPr="0099450D">
        <w:rPr>
          <w:rFonts w:ascii="Cambria" w:hAnsi="Cambria"/>
          <w:sz w:val="24"/>
          <w:szCs w:val="24"/>
        </w:rPr>
        <w:t>ini</w:t>
      </w:r>
      <w:proofErr w:type="spellEnd"/>
      <w:r w:rsidRPr="0099450D">
        <w:rPr>
          <w:rFonts w:ascii="Cambria" w:hAnsi="Cambria"/>
          <w:sz w:val="24"/>
          <w:szCs w:val="24"/>
        </w:rPr>
        <w:t xml:space="preserve"> </w:t>
      </w:r>
      <w:proofErr w:type="spellStart"/>
      <w:r w:rsidRPr="0099450D">
        <w:rPr>
          <w:rFonts w:ascii="Cambria" w:hAnsi="Cambria"/>
          <w:sz w:val="24"/>
          <w:szCs w:val="24"/>
        </w:rPr>
        <w:t>memungkinkan</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w:t>
      </w:r>
      <w:proofErr w:type="spellStart"/>
      <w:r w:rsidRPr="0099450D">
        <w:rPr>
          <w:rFonts w:ascii="Cambria" w:hAnsi="Cambria"/>
          <w:sz w:val="24"/>
          <w:szCs w:val="24"/>
        </w:rPr>
        <w:t>tidak</w:t>
      </w:r>
      <w:proofErr w:type="spellEnd"/>
      <w:r w:rsidRPr="0099450D">
        <w:rPr>
          <w:rFonts w:ascii="Cambria" w:hAnsi="Cambria"/>
          <w:sz w:val="24"/>
          <w:szCs w:val="24"/>
        </w:rPr>
        <w:t xml:space="preserve"> </w:t>
      </w:r>
      <w:proofErr w:type="spellStart"/>
      <w:r w:rsidRPr="0099450D">
        <w:rPr>
          <w:rFonts w:ascii="Cambria" w:hAnsi="Cambria"/>
          <w:sz w:val="24"/>
          <w:szCs w:val="24"/>
        </w:rPr>
        <w:t>hanya</w:t>
      </w:r>
      <w:proofErr w:type="spellEnd"/>
      <w:r w:rsidRPr="0099450D">
        <w:rPr>
          <w:rFonts w:ascii="Cambria" w:hAnsi="Cambria"/>
          <w:sz w:val="24"/>
          <w:szCs w:val="24"/>
        </w:rPr>
        <w:t xml:space="preserve"> </w:t>
      </w:r>
      <w:proofErr w:type="spellStart"/>
      <w:r w:rsidRPr="0099450D">
        <w:rPr>
          <w:rFonts w:ascii="Cambria" w:hAnsi="Cambria"/>
          <w:sz w:val="24"/>
          <w:szCs w:val="24"/>
        </w:rPr>
        <w:t>memahami</w:t>
      </w:r>
      <w:proofErr w:type="spellEnd"/>
      <w:r w:rsidRPr="0099450D">
        <w:rPr>
          <w:rFonts w:ascii="Cambria" w:hAnsi="Cambria"/>
          <w:sz w:val="24"/>
          <w:szCs w:val="24"/>
        </w:rPr>
        <w:t xml:space="preserve"> </w:t>
      </w:r>
      <w:proofErr w:type="spellStart"/>
      <w:r w:rsidRPr="0099450D">
        <w:rPr>
          <w:rFonts w:ascii="Cambria" w:hAnsi="Cambria"/>
          <w:sz w:val="24"/>
          <w:szCs w:val="24"/>
        </w:rPr>
        <w:t>materi</w:t>
      </w:r>
      <w:proofErr w:type="spellEnd"/>
      <w:r w:rsidRPr="0099450D">
        <w:rPr>
          <w:rFonts w:ascii="Cambria" w:hAnsi="Cambria"/>
          <w:sz w:val="24"/>
          <w:szCs w:val="24"/>
        </w:rPr>
        <w:t xml:space="preserve"> </w:t>
      </w:r>
      <w:proofErr w:type="spellStart"/>
      <w:r w:rsidRPr="0099450D">
        <w:rPr>
          <w:rFonts w:ascii="Cambria" w:hAnsi="Cambria"/>
          <w:sz w:val="24"/>
          <w:szCs w:val="24"/>
        </w:rPr>
        <w:t>pelajaran</w:t>
      </w:r>
      <w:proofErr w:type="spellEnd"/>
      <w:r w:rsidRPr="0099450D">
        <w:rPr>
          <w:rFonts w:ascii="Cambria" w:hAnsi="Cambria"/>
          <w:sz w:val="24"/>
          <w:szCs w:val="24"/>
        </w:rPr>
        <w:t xml:space="preserve">, </w:t>
      </w:r>
      <w:proofErr w:type="spellStart"/>
      <w:r w:rsidRPr="0099450D">
        <w:rPr>
          <w:rFonts w:ascii="Cambria" w:hAnsi="Cambria"/>
          <w:sz w:val="24"/>
          <w:szCs w:val="24"/>
        </w:rPr>
        <w:t>tetapi</w:t>
      </w:r>
      <w:proofErr w:type="spellEnd"/>
      <w:r w:rsidRPr="0099450D">
        <w:rPr>
          <w:rFonts w:ascii="Cambria" w:hAnsi="Cambria"/>
          <w:sz w:val="24"/>
          <w:szCs w:val="24"/>
        </w:rPr>
        <w:t xml:space="preserve"> juga </w:t>
      </w:r>
      <w:proofErr w:type="spellStart"/>
      <w:r w:rsidRPr="0099450D">
        <w:rPr>
          <w:rFonts w:ascii="Cambria" w:hAnsi="Cambria"/>
          <w:sz w:val="24"/>
          <w:szCs w:val="24"/>
        </w:rPr>
        <w:t>menghubungkannya</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kehidupan</w:t>
      </w:r>
      <w:proofErr w:type="spellEnd"/>
      <w:r w:rsidRPr="0099450D">
        <w:rPr>
          <w:rFonts w:ascii="Cambria" w:hAnsi="Cambria"/>
          <w:sz w:val="24"/>
          <w:szCs w:val="24"/>
        </w:rPr>
        <w:t xml:space="preserve"> </w:t>
      </w:r>
      <w:proofErr w:type="spellStart"/>
      <w:r w:rsidRPr="0099450D">
        <w:rPr>
          <w:rFonts w:ascii="Cambria" w:hAnsi="Cambria"/>
          <w:sz w:val="24"/>
          <w:szCs w:val="24"/>
        </w:rPr>
        <w:t>nyata</w:t>
      </w:r>
      <w:proofErr w:type="spellEnd"/>
      <w:r w:rsidRPr="0099450D">
        <w:rPr>
          <w:rFonts w:ascii="Cambria" w:hAnsi="Cambria"/>
          <w:sz w:val="24"/>
          <w:szCs w:val="24"/>
        </w:rPr>
        <w:t xml:space="preserve"> dan </w:t>
      </w:r>
      <w:proofErr w:type="spellStart"/>
      <w:r w:rsidRPr="0099450D">
        <w:rPr>
          <w:rFonts w:ascii="Cambria" w:hAnsi="Cambria"/>
          <w:sz w:val="24"/>
          <w:szCs w:val="24"/>
        </w:rPr>
        <w:t>membentuk</w:t>
      </w:r>
      <w:proofErr w:type="spellEnd"/>
      <w:r w:rsidRPr="0099450D">
        <w:rPr>
          <w:rFonts w:ascii="Cambria" w:hAnsi="Cambria"/>
          <w:sz w:val="24"/>
          <w:szCs w:val="24"/>
        </w:rPr>
        <w:t xml:space="preserve"> </w:t>
      </w:r>
      <w:proofErr w:type="spellStart"/>
      <w:r w:rsidRPr="0099450D">
        <w:rPr>
          <w:rFonts w:ascii="Cambria" w:hAnsi="Cambria"/>
          <w:sz w:val="24"/>
          <w:szCs w:val="24"/>
        </w:rPr>
        <w:t>identitas</w:t>
      </w:r>
      <w:proofErr w:type="spellEnd"/>
      <w:r w:rsidRPr="0099450D">
        <w:rPr>
          <w:rFonts w:ascii="Cambria" w:hAnsi="Cambria"/>
          <w:sz w:val="24"/>
          <w:szCs w:val="24"/>
        </w:rPr>
        <w:t xml:space="preserve"> yang </w:t>
      </w:r>
      <w:proofErr w:type="spellStart"/>
      <w:r w:rsidRPr="0099450D">
        <w:rPr>
          <w:rFonts w:ascii="Cambria" w:hAnsi="Cambria"/>
          <w:sz w:val="24"/>
          <w:szCs w:val="24"/>
        </w:rPr>
        <w:t>kuat</w:t>
      </w:r>
      <w:proofErr w:type="spellEnd"/>
      <w:r w:rsidRPr="0099450D">
        <w:rPr>
          <w:rFonts w:ascii="Cambria" w:hAnsi="Cambria"/>
          <w:sz w:val="24"/>
          <w:szCs w:val="24"/>
        </w:rPr>
        <w:t xml:space="preserve">. </w:t>
      </w:r>
      <w:proofErr w:type="spellStart"/>
      <w:r w:rsidRPr="0099450D">
        <w:rPr>
          <w:rFonts w:ascii="Cambria" w:hAnsi="Cambria"/>
          <w:sz w:val="24"/>
          <w:szCs w:val="24"/>
        </w:rPr>
        <w:t>Contoh</w:t>
      </w:r>
      <w:proofErr w:type="spellEnd"/>
      <w:r w:rsidRPr="0099450D">
        <w:rPr>
          <w:rFonts w:ascii="Cambria" w:hAnsi="Cambria"/>
          <w:sz w:val="24"/>
          <w:szCs w:val="24"/>
        </w:rPr>
        <w:t xml:space="preserve"> </w:t>
      </w:r>
      <w:proofErr w:type="spellStart"/>
      <w:r w:rsidRPr="0099450D">
        <w:rPr>
          <w:rFonts w:ascii="Cambria" w:hAnsi="Cambria"/>
          <w:sz w:val="24"/>
          <w:szCs w:val="24"/>
        </w:rPr>
        <w:t>nyata</w:t>
      </w:r>
      <w:proofErr w:type="spellEnd"/>
      <w:r w:rsidRPr="0099450D">
        <w:rPr>
          <w:rFonts w:ascii="Cambria" w:hAnsi="Cambria"/>
          <w:sz w:val="24"/>
          <w:szCs w:val="24"/>
        </w:rPr>
        <w:t xml:space="preserve"> </w:t>
      </w:r>
      <w:proofErr w:type="spellStart"/>
      <w:r w:rsidRPr="0099450D">
        <w:rPr>
          <w:rFonts w:ascii="Cambria" w:hAnsi="Cambria"/>
          <w:sz w:val="24"/>
          <w:szCs w:val="24"/>
        </w:rPr>
        <w:t>dari</w:t>
      </w:r>
      <w:proofErr w:type="spellEnd"/>
      <w:r w:rsidRPr="0099450D">
        <w:rPr>
          <w:rFonts w:ascii="Cambria" w:hAnsi="Cambria"/>
          <w:sz w:val="24"/>
          <w:szCs w:val="24"/>
        </w:rPr>
        <w:t xml:space="preserve"> </w:t>
      </w:r>
      <w:proofErr w:type="spellStart"/>
      <w:r w:rsidRPr="0099450D">
        <w:rPr>
          <w:rFonts w:ascii="Cambria" w:hAnsi="Cambria"/>
          <w:sz w:val="24"/>
          <w:szCs w:val="24"/>
        </w:rPr>
        <w:t>pendekatan</w:t>
      </w:r>
      <w:proofErr w:type="spellEnd"/>
      <w:r w:rsidRPr="0099450D">
        <w:rPr>
          <w:rFonts w:ascii="Cambria" w:hAnsi="Cambria"/>
          <w:sz w:val="24"/>
          <w:szCs w:val="24"/>
        </w:rPr>
        <w:t xml:space="preserve"> </w:t>
      </w:r>
      <w:proofErr w:type="spellStart"/>
      <w:r w:rsidRPr="0099450D">
        <w:rPr>
          <w:rFonts w:ascii="Cambria" w:hAnsi="Cambria"/>
          <w:sz w:val="24"/>
          <w:szCs w:val="24"/>
        </w:rPr>
        <w:t>ini</w:t>
      </w:r>
      <w:proofErr w:type="spellEnd"/>
      <w:r w:rsidRPr="0099450D">
        <w:rPr>
          <w:rFonts w:ascii="Cambria" w:hAnsi="Cambria"/>
          <w:sz w:val="24"/>
          <w:szCs w:val="24"/>
        </w:rPr>
        <w:t xml:space="preserve"> </w:t>
      </w:r>
      <w:proofErr w:type="spellStart"/>
      <w:r w:rsidRPr="0099450D">
        <w:rPr>
          <w:rFonts w:ascii="Cambria" w:hAnsi="Cambria"/>
          <w:sz w:val="24"/>
          <w:szCs w:val="24"/>
        </w:rPr>
        <w:t>dapat</w:t>
      </w:r>
      <w:proofErr w:type="spellEnd"/>
      <w:r w:rsidRPr="0099450D">
        <w:rPr>
          <w:rFonts w:ascii="Cambria" w:hAnsi="Cambria"/>
          <w:sz w:val="24"/>
          <w:szCs w:val="24"/>
        </w:rPr>
        <w:t xml:space="preserve"> </w:t>
      </w:r>
      <w:proofErr w:type="spellStart"/>
      <w:r w:rsidRPr="0099450D">
        <w:rPr>
          <w:rFonts w:ascii="Cambria" w:hAnsi="Cambria"/>
          <w:sz w:val="24"/>
          <w:szCs w:val="24"/>
        </w:rPr>
        <w:t>dilihat</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Merdeka, yang </w:t>
      </w:r>
      <w:proofErr w:type="spellStart"/>
      <w:r w:rsidRPr="0099450D">
        <w:rPr>
          <w:rFonts w:ascii="Cambria" w:hAnsi="Cambria"/>
          <w:sz w:val="24"/>
          <w:szCs w:val="24"/>
        </w:rPr>
        <w:t>memperkenalkan</w:t>
      </w:r>
      <w:proofErr w:type="spellEnd"/>
      <w:r w:rsidRPr="0099450D">
        <w:rPr>
          <w:rFonts w:ascii="Cambria" w:hAnsi="Cambria"/>
          <w:sz w:val="24"/>
          <w:szCs w:val="24"/>
        </w:rPr>
        <w:t xml:space="preserve"> </w:t>
      </w:r>
      <w:proofErr w:type="spellStart"/>
      <w:r w:rsidRPr="0099450D">
        <w:rPr>
          <w:rFonts w:ascii="Cambria" w:hAnsi="Cambria"/>
          <w:sz w:val="24"/>
          <w:szCs w:val="24"/>
        </w:rPr>
        <w:t>sistem</w:t>
      </w:r>
      <w:proofErr w:type="spellEnd"/>
      <w:r w:rsidRPr="0099450D">
        <w:rPr>
          <w:rFonts w:ascii="Cambria" w:hAnsi="Cambria"/>
          <w:sz w:val="24"/>
          <w:szCs w:val="24"/>
        </w:rPr>
        <w:t xml:space="preserve"> </w:t>
      </w:r>
      <w:proofErr w:type="spellStart"/>
      <w:r w:rsidRPr="0099450D">
        <w:rPr>
          <w:rFonts w:ascii="Cambria" w:hAnsi="Cambria"/>
          <w:sz w:val="24"/>
          <w:szCs w:val="24"/>
        </w:rPr>
        <w:t>fase</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menggantikan</w:t>
      </w:r>
      <w:proofErr w:type="spellEnd"/>
      <w:r w:rsidRPr="0099450D">
        <w:rPr>
          <w:rFonts w:ascii="Cambria" w:hAnsi="Cambria"/>
          <w:sz w:val="24"/>
          <w:szCs w:val="24"/>
        </w:rPr>
        <w:t xml:space="preserve"> </w:t>
      </w:r>
      <w:proofErr w:type="spellStart"/>
      <w:r w:rsidRPr="0099450D">
        <w:rPr>
          <w:rFonts w:ascii="Cambria" w:hAnsi="Cambria"/>
          <w:sz w:val="24"/>
          <w:szCs w:val="24"/>
        </w:rPr>
        <w:t>batasan</w:t>
      </w:r>
      <w:proofErr w:type="spellEnd"/>
      <w:r w:rsidRPr="0099450D">
        <w:rPr>
          <w:rFonts w:ascii="Cambria" w:hAnsi="Cambria"/>
          <w:sz w:val="24"/>
          <w:szCs w:val="24"/>
        </w:rPr>
        <w:t xml:space="preserve"> </w:t>
      </w:r>
      <w:proofErr w:type="spellStart"/>
      <w:r w:rsidRPr="0099450D">
        <w:rPr>
          <w:rFonts w:ascii="Cambria" w:hAnsi="Cambria"/>
          <w:sz w:val="24"/>
          <w:szCs w:val="24"/>
        </w:rPr>
        <w:t>kelas</w:t>
      </w:r>
      <w:proofErr w:type="spellEnd"/>
      <w:r w:rsidRPr="0099450D">
        <w:rPr>
          <w:rFonts w:ascii="Cambria" w:hAnsi="Cambria"/>
          <w:sz w:val="24"/>
          <w:szCs w:val="24"/>
        </w:rPr>
        <w:t xml:space="preserve"> </w:t>
      </w:r>
      <w:proofErr w:type="spellStart"/>
      <w:r w:rsidRPr="0099450D">
        <w:rPr>
          <w:rFonts w:ascii="Cambria" w:hAnsi="Cambria"/>
          <w:sz w:val="24"/>
          <w:szCs w:val="24"/>
        </w:rPr>
        <w:lastRenderedPageBreak/>
        <w:t>tradisional</w:t>
      </w:r>
      <w:proofErr w:type="spellEnd"/>
      <w:r w:rsidRPr="0099450D">
        <w:rPr>
          <w:rFonts w:ascii="Cambria" w:hAnsi="Cambria"/>
          <w:sz w:val="24"/>
          <w:szCs w:val="24"/>
        </w:rPr>
        <w:t xml:space="preserve">. </w:t>
      </w:r>
      <w:proofErr w:type="spellStart"/>
      <w:r w:rsidRPr="0099450D">
        <w:rPr>
          <w:rFonts w:ascii="Cambria" w:hAnsi="Cambria"/>
          <w:sz w:val="24"/>
          <w:szCs w:val="24"/>
        </w:rPr>
        <w:t>Pendekatan</w:t>
      </w:r>
      <w:proofErr w:type="spellEnd"/>
      <w:r w:rsidRPr="0099450D">
        <w:rPr>
          <w:rFonts w:ascii="Cambria" w:hAnsi="Cambria"/>
          <w:sz w:val="24"/>
          <w:szCs w:val="24"/>
        </w:rPr>
        <w:t xml:space="preserve"> </w:t>
      </w:r>
      <w:proofErr w:type="spellStart"/>
      <w:r w:rsidRPr="0099450D">
        <w:rPr>
          <w:rFonts w:ascii="Cambria" w:hAnsi="Cambria"/>
          <w:sz w:val="24"/>
          <w:szCs w:val="24"/>
        </w:rPr>
        <w:t>ini</w:t>
      </w:r>
      <w:proofErr w:type="spellEnd"/>
      <w:r w:rsidRPr="0099450D">
        <w:rPr>
          <w:rFonts w:ascii="Cambria" w:hAnsi="Cambria"/>
          <w:sz w:val="24"/>
          <w:szCs w:val="24"/>
        </w:rPr>
        <w:t xml:space="preserve"> </w:t>
      </w:r>
      <w:proofErr w:type="spellStart"/>
      <w:r w:rsidRPr="0099450D">
        <w:rPr>
          <w:rFonts w:ascii="Cambria" w:hAnsi="Cambria"/>
          <w:sz w:val="24"/>
          <w:szCs w:val="24"/>
        </w:rPr>
        <w:t>memungkinkan</w:t>
      </w:r>
      <w:proofErr w:type="spellEnd"/>
      <w:r w:rsidRPr="0099450D">
        <w:rPr>
          <w:rFonts w:ascii="Cambria" w:hAnsi="Cambria"/>
          <w:sz w:val="24"/>
          <w:szCs w:val="24"/>
        </w:rPr>
        <w:t xml:space="preserve"> </w:t>
      </w:r>
      <w:proofErr w:type="spellStart"/>
      <w:r w:rsidRPr="0099450D">
        <w:rPr>
          <w:rFonts w:ascii="Cambria" w:hAnsi="Cambria"/>
          <w:sz w:val="24"/>
          <w:szCs w:val="24"/>
        </w:rPr>
        <w:t>pembelajaran</w:t>
      </w:r>
      <w:proofErr w:type="spellEnd"/>
      <w:r w:rsidRPr="0099450D">
        <w:rPr>
          <w:rFonts w:ascii="Cambria" w:hAnsi="Cambria"/>
          <w:sz w:val="24"/>
          <w:szCs w:val="24"/>
        </w:rPr>
        <w:t xml:space="preserve"> </w:t>
      </w:r>
      <w:proofErr w:type="spellStart"/>
      <w:r w:rsidRPr="0099450D">
        <w:rPr>
          <w:rFonts w:ascii="Cambria" w:hAnsi="Cambria"/>
          <w:sz w:val="24"/>
          <w:szCs w:val="24"/>
        </w:rPr>
        <w:t>disesuaikan</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kesiapan</w:t>
      </w:r>
      <w:proofErr w:type="spellEnd"/>
      <w:r w:rsidRPr="0099450D">
        <w:rPr>
          <w:rFonts w:ascii="Cambria" w:hAnsi="Cambria"/>
          <w:sz w:val="24"/>
          <w:szCs w:val="24"/>
        </w:rPr>
        <w:t xml:space="preserve"> dan </w:t>
      </w:r>
      <w:proofErr w:type="spellStart"/>
      <w:r w:rsidRPr="0099450D">
        <w:rPr>
          <w:rFonts w:ascii="Cambria" w:hAnsi="Cambria"/>
          <w:sz w:val="24"/>
          <w:szCs w:val="24"/>
        </w:rPr>
        <w:t>kebutuhan</w:t>
      </w:r>
      <w:proofErr w:type="spellEnd"/>
      <w:r w:rsidRPr="0099450D">
        <w:rPr>
          <w:rFonts w:ascii="Cambria" w:hAnsi="Cambria"/>
          <w:sz w:val="24"/>
          <w:szCs w:val="24"/>
        </w:rPr>
        <w:t xml:space="preserve"> </w:t>
      </w:r>
      <w:proofErr w:type="spellStart"/>
      <w:r w:rsidRPr="0099450D">
        <w:rPr>
          <w:rFonts w:ascii="Cambria" w:hAnsi="Cambria"/>
          <w:sz w:val="24"/>
          <w:szCs w:val="24"/>
        </w:rPr>
        <w:t>individu</w:t>
      </w:r>
      <w:proofErr w:type="spellEnd"/>
      <w:r w:rsidRPr="0099450D">
        <w:rPr>
          <w:rFonts w:ascii="Cambria" w:hAnsi="Cambria"/>
          <w:sz w:val="24"/>
          <w:szCs w:val="24"/>
        </w:rPr>
        <w:t xml:space="preserve">, </w:t>
      </w:r>
      <w:proofErr w:type="spellStart"/>
      <w:r w:rsidRPr="0099450D">
        <w:rPr>
          <w:rFonts w:ascii="Cambria" w:hAnsi="Cambria"/>
          <w:sz w:val="24"/>
          <w:szCs w:val="24"/>
        </w:rPr>
        <w:t>sesuai</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prinsip-prinsip</w:t>
      </w:r>
      <w:proofErr w:type="spellEnd"/>
      <w:r w:rsidRPr="0099450D">
        <w:rPr>
          <w:rFonts w:ascii="Cambria" w:hAnsi="Cambria"/>
          <w:sz w:val="24"/>
          <w:szCs w:val="24"/>
        </w:rPr>
        <w:t xml:space="preserve"> </w:t>
      </w:r>
      <w:proofErr w:type="spellStart"/>
      <w:r w:rsidRPr="0099450D">
        <w:rPr>
          <w:rFonts w:ascii="Cambria" w:hAnsi="Cambria"/>
          <w:sz w:val="24"/>
          <w:szCs w:val="24"/>
        </w:rPr>
        <w:t>psikologi</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yang </w:t>
      </w:r>
      <w:proofErr w:type="spellStart"/>
      <w:r w:rsidRPr="0099450D">
        <w:rPr>
          <w:rFonts w:ascii="Cambria" w:hAnsi="Cambria"/>
          <w:sz w:val="24"/>
          <w:szCs w:val="24"/>
        </w:rPr>
        <w:t>menghargai</w:t>
      </w:r>
      <w:proofErr w:type="spellEnd"/>
      <w:r w:rsidRPr="0099450D">
        <w:rPr>
          <w:rFonts w:ascii="Cambria" w:hAnsi="Cambria"/>
          <w:sz w:val="24"/>
          <w:szCs w:val="24"/>
        </w:rPr>
        <w:t xml:space="preserve"> </w:t>
      </w:r>
      <w:proofErr w:type="spellStart"/>
      <w:r w:rsidRPr="0099450D">
        <w:rPr>
          <w:rFonts w:ascii="Cambria" w:hAnsi="Cambria"/>
          <w:sz w:val="24"/>
          <w:szCs w:val="24"/>
        </w:rPr>
        <w:t>keunikan</w:t>
      </w:r>
      <w:proofErr w:type="spellEnd"/>
      <w:r w:rsidRPr="0099450D">
        <w:rPr>
          <w:rFonts w:ascii="Cambria" w:hAnsi="Cambria"/>
          <w:sz w:val="24"/>
          <w:szCs w:val="24"/>
        </w:rPr>
        <w:t xml:space="preserve"> </w:t>
      </w:r>
      <w:proofErr w:type="spellStart"/>
      <w:r w:rsidRPr="0099450D">
        <w:rPr>
          <w:rFonts w:ascii="Cambria" w:hAnsi="Cambria"/>
          <w:sz w:val="24"/>
          <w:szCs w:val="24"/>
        </w:rPr>
        <w:t>setiap</w:t>
      </w:r>
      <w:proofErr w:type="spellEnd"/>
      <w:r w:rsidRPr="0099450D">
        <w:rPr>
          <w:rFonts w:ascii="Cambria" w:hAnsi="Cambria"/>
          <w:sz w:val="24"/>
          <w:szCs w:val="24"/>
        </w:rPr>
        <w:t xml:space="preserve"> </w:t>
      </w:r>
      <w:proofErr w:type="spellStart"/>
      <w:r w:rsidRPr="0099450D">
        <w:rPr>
          <w:rFonts w:ascii="Cambria" w:hAnsi="Cambria"/>
          <w:sz w:val="24"/>
          <w:szCs w:val="24"/>
        </w:rPr>
        <w:t>anak</w:t>
      </w:r>
      <w:proofErr w:type="spellEnd"/>
      <w:r w:rsidRPr="0099450D">
        <w:rPr>
          <w:rFonts w:ascii="Cambria" w:hAnsi="Cambria"/>
          <w:sz w:val="24"/>
          <w:szCs w:val="24"/>
        </w:rPr>
        <w:t>.</w:t>
      </w:r>
    </w:p>
    <w:p w14:paraId="18D029F8" w14:textId="55855DD4" w:rsidR="00E860C3" w:rsidRPr="0099450D" w:rsidRDefault="00E860C3" w:rsidP="0099450D">
      <w:pPr>
        <w:spacing w:after="0" w:line="360" w:lineRule="auto"/>
        <w:ind w:left="360" w:firstLine="720"/>
        <w:jc w:val="both"/>
        <w:rPr>
          <w:rFonts w:ascii="Cambria" w:hAnsi="Cambria"/>
          <w:sz w:val="24"/>
          <w:szCs w:val="24"/>
        </w:rPr>
      </w:pPr>
      <w:proofErr w:type="spellStart"/>
      <w:r w:rsidRPr="0099450D">
        <w:rPr>
          <w:rFonts w:ascii="Cambria" w:hAnsi="Cambria"/>
          <w:sz w:val="24"/>
          <w:szCs w:val="24"/>
        </w:rPr>
        <w:t>Selain</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w:t>
      </w:r>
      <w:proofErr w:type="spellStart"/>
      <w:r w:rsidRPr="0099450D">
        <w:rPr>
          <w:rFonts w:ascii="Cambria" w:hAnsi="Cambria"/>
          <w:sz w:val="24"/>
          <w:szCs w:val="24"/>
        </w:rPr>
        <w:t>pendekatan</w:t>
      </w:r>
      <w:proofErr w:type="spellEnd"/>
      <w:r w:rsidRPr="0099450D">
        <w:rPr>
          <w:rFonts w:ascii="Cambria" w:hAnsi="Cambria"/>
          <w:sz w:val="24"/>
          <w:szCs w:val="24"/>
        </w:rPr>
        <w:t xml:space="preserve"> </w:t>
      </w:r>
      <w:proofErr w:type="spellStart"/>
      <w:r w:rsidRPr="0099450D">
        <w:rPr>
          <w:rFonts w:ascii="Cambria" w:hAnsi="Cambria"/>
          <w:sz w:val="24"/>
          <w:szCs w:val="24"/>
        </w:rPr>
        <w:t>pembelajaran</w:t>
      </w:r>
      <w:proofErr w:type="spellEnd"/>
      <w:r w:rsidRPr="0099450D">
        <w:rPr>
          <w:rFonts w:ascii="Cambria" w:hAnsi="Cambria"/>
          <w:sz w:val="24"/>
          <w:szCs w:val="24"/>
        </w:rPr>
        <w:t xml:space="preserve"> juga </w:t>
      </w:r>
      <w:proofErr w:type="spellStart"/>
      <w:r w:rsidRPr="0099450D">
        <w:rPr>
          <w:rFonts w:ascii="Cambria" w:hAnsi="Cambria"/>
          <w:sz w:val="24"/>
          <w:szCs w:val="24"/>
        </w:rPr>
        <w:t>perlu</w:t>
      </w:r>
      <w:proofErr w:type="spellEnd"/>
      <w:r w:rsidRPr="0099450D">
        <w:rPr>
          <w:rFonts w:ascii="Cambria" w:hAnsi="Cambria"/>
          <w:sz w:val="24"/>
          <w:szCs w:val="24"/>
        </w:rPr>
        <w:t xml:space="preserve"> </w:t>
      </w:r>
      <w:proofErr w:type="spellStart"/>
      <w:r w:rsidRPr="0099450D">
        <w:rPr>
          <w:rFonts w:ascii="Cambria" w:hAnsi="Cambria"/>
          <w:sz w:val="24"/>
          <w:szCs w:val="24"/>
        </w:rPr>
        <w:t>selaras</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prinsip</w:t>
      </w:r>
      <w:proofErr w:type="spellEnd"/>
      <w:r w:rsidRPr="0099450D">
        <w:rPr>
          <w:rFonts w:ascii="Cambria" w:hAnsi="Cambria"/>
          <w:sz w:val="24"/>
          <w:szCs w:val="24"/>
        </w:rPr>
        <w:t xml:space="preserve"> </w:t>
      </w:r>
      <w:proofErr w:type="spellStart"/>
      <w:r w:rsidRPr="0099450D">
        <w:rPr>
          <w:rFonts w:ascii="Cambria" w:hAnsi="Cambria"/>
          <w:sz w:val="24"/>
          <w:szCs w:val="24"/>
        </w:rPr>
        <w:t>psikologi</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Pendekatan</w:t>
      </w:r>
      <w:proofErr w:type="spellEnd"/>
      <w:r w:rsidRPr="0099450D">
        <w:rPr>
          <w:rFonts w:ascii="Cambria" w:hAnsi="Cambria"/>
          <w:sz w:val="24"/>
          <w:szCs w:val="24"/>
        </w:rPr>
        <w:t xml:space="preserve"> </w:t>
      </w:r>
      <w:proofErr w:type="spellStart"/>
      <w:r w:rsidRPr="0099450D">
        <w:rPr>
          <w:rFonts w:ascii="Cambria" w:hAnsi="Cambria"/>
          <w:sz w:val="24"/>
          <w:szCs w:val="24"/>
        </w:rPr>
        <w:t>pembelajaran</w:t>
      </w:r>
      <w:proofErr w:type="spellEnd"/>
      <w:r w:rsidRPr="0099450D">
        <w:rPr>
          <w:rFonts w:ascii="Cambria" w:hAnsi="Cambria"/>
          <w:sz w:val="24"/>
          <w:szCs w:val="24"/>
        </w:rPr>
        <w:t xml:space="preserve"> yang </w:t>
      </w:r>
      <w:proofErr w:type="spellStart"/>
      <w:r w:rsidRPr="0099450D">
        <w:rPr>
          <w:rFonts w:ascii="Cambria" w:hAnsi="Cambria"/>
          <w:sz w:val="24"/>
          <w:szCs w:val="24"/>
        </w:rPr>
        <w:t>aktif</w:t>
      </w:r>
      <w:proofErr w:type="spellEnd"/>
      <w:r w:rsidRPr="0099450D">
        <w:rPr>
          <w:rFonts w:ascii="Cambria" w:hAnsi="Cambria"/>
          <w:sz w:val="24"/>
          <w:szCs w:val="24"/>
        </w:rPr>
        <w:t xml:space="preserve"> dan </w:t>
      </w:r>
      <w:proofErr w:type="spellStart"/>
      <w:r w:rsidRPr="0099450D">
        <w:rPr>
          <w:rFonts w:ascii="Cambria" w:hAnsi="Cambria"/>
          <w:sz w:val="24"/>
          <w:szCs w:val="24"/>
        </w:rPr>
        <w:t>partisipatif</w:t>
      </w:r>
      <w:proofErr w:type="spellEnd"/>
      <w:r w:rsidRPr="0099450D">
        <w:rPr>
          <w:rFonts w:ascii="Cambria" w:hAnsi="Cambria"/>
          <w:sz w:val="24"/>
          <w:szCs w:val="24"/>
        </w:rPr>
        <w:t xml:space="preserve"> </w:t>
      </w:r>
      <w:proofErr w:type="spellStart"/>
      <w:r w:rsidRPr="0099450D">
        <w:rPr>
          <w:rFonts w:ascii="Cambria" w:hAnsi="Cambria"/>
          <w:sz w:val="24"/>
          <w:szCs w:val="24"/>
        </w:rPr>
        <w:t>menjadi</w:t>
      </w:r>
      <w:proofErr w:type="spellEnd"/>
      <w:r w:rsidRPr="0099450D">
        <w:rPr>
          <w:rFonts w:ascii="Cambria" w:hAnsi="Cambria"/>
          <w:sz w:val="24"/>
          <w:szCs w:val="24"/>
        </w:rPr>
        <w:t xml:space="preserve"> </w:t>
      </w:r>
      <w:proofErr w:type="spellStart"/>
      <w:r w:rsidRPr="0099450D">
        <w:rPr>
          <w:rFonts w:ascii="Cambria" w:hAnsi="Cambria"/>
          <w:sz w:val="24"/>
          <w:szCs w:val="24"/>
        </w:rPr>
        <w:t>semakin</w:t>
      </w:r>
      <w:proofErr w:type="spellEnd"/>
      <w:r w:rsidRPr="0099450D">
        <w:rPr>
          <w:rFonts w:ascii="Cambria" w:hAnsi="Cambria"/>
          <w:sz w:val="24"/>
          <w:szCs w:val="24"/>
        </w:rPr>
        <w:t xml:space="preserve"> </w:t>
      </w:r>
      <w:proofErr w:type="spellStart"/>
      <w:r w:rsidRPr="0099450D">
        <w:rPr>
          <w:rFonts w:ascii="Cambria" w:hAnsi="Cambria"/>
          <w:sz w:val="24"/>
          <w:szCs w:val="24"/>
        </w:rPr>
        <w:t>penting</w:t>
      </w:r>
      <w:proofErr w:type="spellEnd"/>
      <w:r w:rsidRPr="0099450D">
        <w:rPr>
          <w:rFonts w:ascii="Cambria" w:hAnsi="Cambria"/>
          <w:sz w:val="24"/>
          <w:szCs w:val="24"/>
        </w:rPr>
        <w:t xml:space="preserve"> </w:t>
      </w:r>
      <w:proofErr w:type="spellStart"/>
      <w:r w:rsidRPr="0099450D">
        <w:rPr>
          <w:rFonts w:ascii="Cambria" w:hAnsi="Cambria"/>
          <w:sz w:val="24"/>
          <w:szCs w:val="24"/>
        </w:rPr>
        <w:t>karena</w:t>
      </w:r>
      <w:proofErr w:type="spellEnd"/>
      <w:r w:rsidRPr="0099450D">
        <w:rPr>
          <w:rFonts w:ascii="Cambria" w:hAnsi="Cambria"/>
          <w:sz w:val="24"/>
          <w:szCs w:val="24"/>
        </w:rPr>
        <w:t xml:space="preserve"> </w:t>
      </w:r>
      <w:proofErr w:type="spellStart"/>
      <w:r w:rsidRPr="0099450D">
        <w:rPr>
          <w:rFonts w:ascii="Cambria" w:hAnsi="Cambria"/>
          <w:sz w:val="24"/>
          <w:szCs w:val="24"/>
        </w:rPr>
        <w:t>psikologi</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menekankan</w:t>
      </w:r>
      <w:proofErr w:type="spellEnd"/>
      <w:r w:rsidRPr="0099450D">
        <w:rPr>
          <w:rFonts w:ascii="Cambria" w:hAnsi="Cambria"/>
          <w:sz w:val="24"/>
          <w:szCs w:val="24"/>
        </w:rPr>
        <w:t xml:space="preserve"> </w:t>
      </w:r>
      <w:proofErr w:type="spellStart"/>
      <w:r w:rsidRPr="0099450D">
        <w:rPr>
          <w:rFonts w:ascii="Cambria" w:hAnsi="Cambria"/>
          <w:sz w:val="24"/>
          <w:szCs w:val="24"/>
        </w:rPr>
        <w:t>bahwa</w:t>
      </w:r>
      <w:proofErr w:type="spellEnd"/>
      <w:r w:rsidRPr="0099450D">
        <w:rPr>
          <w:rFonts w:ascii="Cambria" w:hAnsi="Cambria"/>
          <w:sz w:val="24"/>
          <w:szCs w:val="24"/>
        </w:rPr>
        <w:t xml:space="preserve"> </w:t>
      </w:r>
      <w:proofErr w:type="spellStart"/>
      <w:r w:rsidRPr="0099450D">
        <w:rPr>
          <w:rFonts w:ascii="Cambria" w:hAnsi="Cambria"/>
          <w:sz w:val="24"/>
          <w:szCs w:val="24"/>
        </w:rPr>
        <w:t>anak</w:t>
      </w:r>
      <w:proofErr w:type="spellEnd"/>
      <w:r w:rsidRPr="0099450D">
        <w:rPr>
          <w:rFonts w:ascii="Cambria" w:hAnsi="Cambria"/>
          <w:sz w:val="24"/>
          <w:szCs w:val="24"/>
        </w:rPr>
        <w:t xml:space="preserve"> </w:t>
      </w:r>
      <w:proofErr w:type="spellStart"/>
      <w:r w:rsidRPr="0099450D">
        <w:rPr>
          <w:rFonts w:ascii="Cambria" w:hAnsi="Cambria"/>
          <w:sz w:val="24"/>
          <w:szCs w:val="24"/>
        </w:rPr>
        <w:t>belajar</w:t>
      </w:r>
      <w:proofErr w:type="spellEnd"/>
      <w:r w:rsidRPr="0099450D">
        <w:rPr>
          <w:rFonts w:ascii="Cambria" w:hAnsi="Cambria"/>
          <w:sz w:val="24"/>
          <w:szCs w:val="24"/>
        </w:rPr>
        <w:t xml:space="preserve"> </w:t>
      </w:r>
      <w:proofErr w:type="spellStart"/>
      <w:r w:rsidRPr="0099450D">
        <w:rPr>
          <w:rFonts w:ascii="Cambria" w:hAnsi="Cambria"/>
          <w:sz w:val="24"/>
          <w:szCs w:val="24"/>
        </w:rPr>
        <w:t>secara</w:t>
      </w:r>
      <w:proofErr w:type="spellEnd"/>
      <w:r w:rsidRPr="0099450D">
        <w:rPr>
          <w:rFonts w:ascii="Cambria" w:hAnsi="Cambria"/>
          <w:sz w:val="24"/>
          <w:szCs w:val="24"/>
        </w:rPr>
        <w:t xml:space="preserve"> optimal </w:t>
      </w:r>
      <w:proofErr w:type="spellStart"/>
      <w:r w:rsidRPr="0099450D">
        <w:rPr>
          <w:rFonts w:ascii="Cambria" w:hAnsi="Cambria"/>
          <w:sz w:val="24"/>
          <w:szCs w:val="24"/>
        </w:rPr>
        <w:t>ketika</w:t>
      </w:r>
      <w:proofErr w:type="spellEnd"/>
      <w:r w:rsidRPr="0099450D">
        <w:rPr>
          <w:rFonts w:ascii="Cambria" w:hAnsi="Cambria"/>
          <w:sz w:val="24"/>
          <w:szCs w:val="24"/>
        </w:rPr>
        <w:t xml:space="preserve"> </w:t>
      </w:r>
      <w:proofErr w:type="spellStart"/>
      <w:r w:rsidRPr="0099450D">
        <w:rPr>
          <w:rFonts w:ascii="Cambria" w:hAnsi="Cambria"/>
          <w:sz w:val="24"/>
          <w:szCs w:val="24"/>
        </w:rPr>
        <w:t>terlibat</w:t>
      </w:r>
      <w:proofErr w:type="spellEnd"/>
      <w:r w:rsidRPr="0099450D">
        <w:rPr>
          <w:rFonts w:ascii="Cambria" w:hAnsi="Cambria"/>
          <w:sz w:val="24"/>
          <w:szCs w:val="24"/>
        </w:rPr>
        <w:t xml:space="preserve"> </w:t>
      </w:r>
      <w:proofErr w:type="spellStart"/>
      <w:r w:rsidRPr="0099450D">
        <w:rPr>
          <w:rFonts w:ascii="Cambria" w:hAnsi="Cambria"/>
          <w:sz w:val="24"/>
          <w:szCs w:val="24"/>
        </w:rPr>
        <w:t>langsung</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proses </w:t>
      </w:r>
      <w:proofErr w:type="spellStart"/>
      <w:r w:rsidRPr="0099450D">
        <w:rPr>
          <w:rFonts w:ascii="Cambria" w:hAnsi="Cambria"/>
          <w:sz w:val="24"/>
          <w:szCs w:val="24"/>
        </w:rPr>
        <w:t>pembelajaran</w:t>
      </w:r>
      <w:proofErr w:type="spellEnd"/>
      <w:r w:rsidRPr="0099450D">
        <w:rPr>
          <w:rFonts w:ascii="Cambria" w:hAnsi="Cambria"/>
          <w:sz w:val="24"/>
          <w:szCs w:val="24"/>
        </w:rPr>
        <w:t xml:space="preserve">. </w:t>
      </w:r>
      <w:proofErr w:type="spellStart"/>
      <w:r w:rsidRPr="0099450D">
        <w:rPr>
          <w:rFonts w:ascii="Cambria" w:hAnsi="Cambria"/>
          <w:sz w:val="24"/>
          <w:szCs w:val="24"/>
        </w:rPr>
        <w:t>Teori</w:t>
      </w:r>
      <w:proofErr w:type="spellEnd"/>
      <w:r w:rsidRPr="0099450D">
        <w:rPr>
          <w:rFonts w:ascii="Cambria" w:hAnsi="Cambria"/>
          <w:sz w:val="24"/>
          <w:szCs w:val="24"/>
        </w:rPr>
        <w:t xml:space="preserve"> </w:t>
      </w:r>
      <w:proofErr w:type="spellStart"/>
      <w:r w:rsidRPr="0099450D">
        <w:rPr>
          <w:rFonts w:ascii="Cambria" w:hAnsi="Cambria"/>
          <w:sz w:val="24"/>
          <w:szCs w:val="24"/>
        </w:rPr>
        <w:t>konstruktivisme</w:t>
      </w:r>
      <w:proofErr w:type="spellEnd"/>
      <w:r w:rsidRPr="0099450D">
        <w:rPr>
          <w:rFonts w:ascii="Cambria" w:hAnsi="Cambria"/>
          <w:sz w:val="24"/>
          <w:szCs w:val="24"/>
        </w:rPr>
        <w:t xml:space="preserve">, </w:t>
      </w:r>
      <w:proofErr w:type="spellStart"/>
      <w:r w:rsidRPr="0099450D">
        <w:rPr>
          <w:rFonts w:ascii="Cambria" w:hAnsi="Cambria"/>
          <w:sz w:val="24"/>
          <w:szCs w:val="24"/>
        </w:rPr>
        <w:t>misalnya</w:t>
      </w:r>
      <w:proofErr w:type="spellEnd"/>
      <w:r w:rsidRPr="0099450D">
        <w:rPr>
          <w:rFonts w:ascii="Cambria" w:hAnsi="Cambria"/>
          <w:sz w:val="24"/>
          <w:szCs w:val="24"/>
        </w:rPr>
        <w:t xml:space="preserve">, </w:t>
      </w:r>
      <w:proofErr w:type="spellStart"/>
      <w:r w:rsidRPr="0099450D">
        <w:rPr>
          <w:rFonts w:ascii="Cambria" w:hAnsi="Cambria"/>
          <w:sz w:val="24"/>
          <w:szCs w:val="24"/>
        </w:rPr>
        <w:t>menegaskan</w:t>
      </w:r>
      <w:proofErr w:type="spellEnd"/>
      <w:r w:rsidRPr="0099450D">
        <w:rPr>
          <w:rFonts w:ascii="Cambria" w:hAnsi="Cambria"/>
          <w:sz w:val="24"/>
          <w:szCs w:val="24"/>
        </w:rPr>
        <w:t xml:space="preserve"> </w:t>
      </w:r>
      <w:proofErr w:type="spellStart"/>
      <w:r w:rsidRPr="0099450D">
        <w:rPr>
          <w:rFonts w:ascii="Cambria" w:hAnsi="Cambria"/>
          <w:sz w:val="24"/>
          <w:szCs w:val="24"/>
        </w:rPr>
        <w:t>bahwa</w:t>
      </w:r>
      <w:proofErr w:type="spellEnd"/>
      <w:r w:rsidRPr="0099450D">
        <w:rPr>
          <w:rFonts w:ascii="Cambria" w:hAnsi="Cambria"/>
          <w:sz w:val="24"/>
          <w:szCs w:val="24"/>
        </w:rPr>
        <w:t xml:space="preserve"> </w:t>
      </w:r>
      <w:proofErr w:type="spellStart"/>
      <w:r w:rsidRPr="0099450D">
        <w:rPr>
          <w:rFonts w:ascii="Cambria" w:hAnsi="Cambria"/>
          <w:sz w:val="24"/>
          <w:szCs w:val="24"/>
        </w:rPr>
        <w:t>pengetahuan</w:t>
      </w:r>
      <w:proofErr w:type="spellEnd"/>
      <w:r w:rsidRPr="0099450D">
        <w:rPr>
          <w:rFonts w:ascii="Cambria" w:hAnsi="Cambria"/>
          <w:sz w:val="24"/>
          <w:szCs w:val="24"/>
        </w:rPr>
        <w:t xml:space="preserve"> </w:t>
      </w:r>
      <w:proofErr w:type="spellStart"/>
      <w:r w:rsidRPr="0099450D">
        <w:rPr>
          <w:rFonts w:ascii="Cambria" w:hAnsi="Cambria"/>
          <w:sz w:val="24"/>
          <w:szCs w:val="24"/>
        </w:rPr>
        <w:t>dibangun</w:t>
      </w:r>
      <w:proofErr w:type="spellEnd"/>
      <w:r w:rsidRPr="0099450D">
        <w:rPr>
          <w:rFonts w:ascii="Cambria" w:hAnsi="Cambria"/>
          <w:sz w:val="24"/>
          <w:szCs w:val="24"/>
        </w:rPr>
        <w:t xml:space="preserve"> </w:t>
      </w:r>
      <w:proofErr w:type="spellStart"/>
      <w:r w:rsidRPr="0099450D">
        <w:rPr>
          <w:rFonts w:ascii="Cambria" w:hAnsi="Cambria"/>
          <w:sz w:val="24"/>
          <w:szCs w:val="24"/>
        </w:rPr>
        <w:t>melalui</w:t>
      </w:r>
      <w:proofErr w:type="spellEnd"/>
      <w:r w:rsidRPr="0099450D">
        <w:rPr>
          <w:rFonts w:ascii="Cambria" w:hAnsi="Cambria"/>
          <w:sz w:val="24"/>
          <w:szCs w:val="24"/>
        </w:rPr>
        <w:t xml:space="preserve"> </w:t>
      </w:r>
      <w:proofErr w:type="spellStart"/>
      <w:r w:rsidRPr="0099450D">
        <w:rPr>
          <w:rFonts w:ascii="Cambria" w:hAnsi="Cambria"/>
          <w:sz w:val="24"/>
          <w:szCs w:val="24"/>
        </w:rPr>
        <w:t>interaksi</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lingkungan</w:t>
      </w:r>
      <w:proofErr w:type="spellEnd"/>
      <w:r w:rsidRPr="0099450D">
        <w:rPr>
          <w:rFonts w:ascii="Cambria" w:hAnsi="Cambria"/>
          <w:sz w:val="24"/>
          <w:szCs w:val="24"/>
        </w:rPr>
        <w:t xml:space="preserve">. Oleh </w:t>
      </w:r>
      <w:proofErr w:type="spellStart"/>
      <w:r w:rsidRPr="0099450D">
        <w:rPr>
          <w:rFonts w:ascii="Cambria" w:hAnsi="Cambria"/>
          <w:sz w:val="24"/>
          <w:szCs w:val="24"/>
        </w:rPr>
        <w:t>karena</w:t>
      </w:r>
      <w:proofErr w:type="spellEnd"/>
      <w:r w:rsidRPr="0099450D">
        <w:rPr>
          <w:rFonts w:ascii="Cambria" w:hAnsi="Cambria"/>
          <w:sz w:val="24"/>
          <w:szCs w:val="24"/>
        </w:rPr>
        <w:t xml:space="preserve"> </w:t>
      </w:r>
      <w:proofErr w:type="spellStart"/>
      <w:r w:rsidRPr="0099450D">
        <w:rPr>
          <w:rFonts w:ascii="Cambria" w:hAnsi="Cambria"/>
          <w:sz w:val="24"/>
          <w:szCs w:val="24"/>
        </w:rPr>
        <w:t>itu</w:t>
      </w:r>
      <w:proofErr w:type="spellEnd"/>
      <w:r w:rsidRPr="0099450D">
        <w:rPr>
          <w:rFonts w:ascii="Cambria" w:hAnsi="Cambria"/>
          <w:sz w:val="24"/>
          <w:szCs w:val="24"/>
        </w:rPr>
        <w:t xml:space="preserve">, strategi </w:t>
      </w:r>
      <w:proofErr w:type="spellStart"/>
      <w:r w:rsidRPr="0099450D">
        <w:rPr>
          <w:rFonts w:ascii="Cambria" w:hAnsi="Cambria"/>
          <w:sz w:val="24"/>
          <w:szCs w:val="24"/>
        </w:rPr>
        <w:t>pembelajaran</w:t>
      </w:r>
      <w:proofErr w:type="spellEnd"/>
      <w:r w:rsidRPr="0099450D">
        <w:rPr>
          <w:rFonts w:ascii="Cambria" w:hAnsi="Cambria"/>
          <w:sz w:val="24"/>
          <w:szCs w:val="24"/>
        </w:rPr>
        <w:t xml:space="preserve"> </w:t>
      </w:r>
      <w:proofErr w:type="spellStart"/>
      <w:r w:rsidRPr="0099450D">
        <w:rPr>
          <w:rFonts w:ascii="Cambria" w:hAnsi="Cambria"/>
          <w:sz w:val="24"/>
          <w:szCs w:val="24"/>
        </w:rPr>
        <w:t>seperti</w:t>
      </w:r>
      <w:proofErr w:type="spellEnd"/>
      <w:r w:rsidRPr="0099450D">
        <w:rPr>
          <w:rFonts w:ascii="Cambria" w:hAnsi="Cambria"/>
          <w:sz w:val="24"/>
          <w:szCs w:val="24"/>
        </w:rPr>
        <w:t xml:space="preserve"> </w:t>
      </w:r>
      <w:r w:rsidRPr="0099450D">
        <w:rPr>
          <w:rStyle w:val="Emphasis"/>
          <w:rFonts w:ascii="Cambria" w:hAnsi="Cambria"/>
          <w:sz w:val="24"/>
          <w:szCs w:val="24"/>
        </w:rPr>
        <w:t>discovery learning</w:t>
      </w:r>
      <w:r w:rsidRPr="0099450D">
        <w:rPr>
          <w:rFonts w:ascii="Cambria" w:hAnsi="Cambria"/>
          <w:sz w:val="24"/>
          <w:szCs w:val="24"/>
        </w:rPr>
        <w:t xml:space="preserve">, </w:t>
      </w:r>
      <w:r w:rsidRPr="0099450D">
        <w:rPr>
          <w:rStyle w:val="Emphasis"/>
          <w:rFonts w:ascii="Cambria" w:hAnsi="Cambria"/>
          <w:sz w:val="24"/>
          <w:szCs w:val="24"/>
        </w:rPr>
        <w:t>project-based learning</w:t>
      </w:r>
      <w:r w:rsidRPr="0099450D">
        <w:rPr>
          <w:rFonts w:ascii="Cambria" w:hAnsi="Cambria"/>
          <w:sz w:val="24"/>
          <w:szCs w:val="24"/>
        </w:rPr>
        <w:t xml:space="preserve">, dan </w:t>
      </w:r>
      <w:r w:rsidRPr="0099450D">
        <w:rPr>
          <w:rStyle w:val="Emphasis"/>
          <w:rFonts w:ascii="Cambria" w:hAnsi="Cambria"/>
          <w:sz w:val="24"/>
          <w:szCs w:val="24"/>
        </w:rPr>
        <w:t>problem-based learning</w:t>
      </w:r>
      <w:r w:rsidRPr="0099450D">
        <w:rPr>
          <w:rFonts w:ascii="Cambria" w:hAnsi="Cambria"/>
          <w:sz w:val="24"/>
          <w:szCs w:val="24"/>
        </w:rPr>
        <w:t xml:space="preserve"> </w:t>
      </w:r>
      <w:proofErr w:type="spellStart"/>
      <w:r w:rsidRPr="0099450D">
        <w:rPr>
          <w:rFonts w:ascii="Cambria" w:hAnsi="Cambria"/>
          <w:sz w:val="24"/>
          <w:szCs w:val="24"/>
        </w:rPr>
        <w:t>menjadi</w:t>
      </w:r>
      <w:proofErr w:type="spellEnd"/>
      <w:r w:rsidRPr="0099450D">
        <w:rPr>
          <w:rFonts w:ascii="Cambria" w:hAnsi="Cambria"/>
          <w:sz w:val="24"/>
          <w:szCs w:val="24"/>
        </w:rPr>
        <w:t xml:space="preserve"> sangat </w:t>
      </w:r>
      <w:proofErr w:type="spellStart"/>
      <w:r w:rsidRPr="0099450D">
        <w:rPr>
          <w:rFonts w:ascii="Cambria" w:hAnsi="Cambria"/>
          <w:sz w:val="24"/>
          <w:szCs w:val="24"/>
        </w:rPr>
        <w:t>relevan</w:t>
      </w:r>
      <w:proofErr w:type="spellEnd"/>
      <w:r w:rsidRPr="0099450D">
        <w:rPr>
          <w:rFonts w:ascii="Cambria" w:hAnsi="Cambria"/>
          <w:sz w:val="24"/>
          <w:szCs w:val="24"/>
        </w:rPr>
        <w:t xml:space="preserve">. </w:t>
      </w:r>
      <w:proofErr w:type="spellStart"/>
      <w:r w:rsidRPr="0099450D">
        <w:rPr>
          <w:rFonts w:ascii="Cambria" w:hAnsi="Cambria"/>
          <w:sz w:val="24"/>
          <w:szCs w:val="24"/>
        </w:rPr>
        <w:t>Melalui</w:t>
      </w:r>
      <w:proofErr w:type="spellEnd"/>
      <w:r w:rsidRPr="0099450D">
        <w:rPr>
          <w:rFonts w:ascii="Cambria" w:hAnsi="Cambria"/>
          <w:sz w:val="24"/>
          <w:szCs w:val="24"/>
        </w:rPr>
        <w:t xml:space="preserve"> </w:t>
      </w:r>
      <w:proofErr w:type="spellStart"/>
      <w:r w:rsidRPr="0099450D">
        <w:rPr>
          <w:rFonts w:ascii="Cambria" w:hAnsi="Cambria"/>
          <w:sz w:val="24"/>
          <w:szCs w:val="24"/>
        </w:rPr>
        <w:t>pendekatan</w:t>
      </w:r>
      <w:proofErr w:type="spellEnd"/>
      <w:r w:rsidRPr="0099450D">
        <w:rPr>
          <w:rFonts w:ascii="Cambria" w:hAnsi="Cambria"/>
          <w:sz w:val="24"/>
          <w:szCs w:val="24"/>
        </w:rPr>
        <w:t xml:space="preserve"> </w:t>
      </w:r>
      <w:proofErr w:type="spellStart"/>
      <w:r w:rsidRPr="0099450D">
        <w:rPr>
          <w:rFonts w:ascii="Cambria" w:hAnsi="Cambria"/>
          <w:sz w:val="24"/>
          <w:szCs w:val="24"/>
        </w:rPr>
        <w:t>ini</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w:t>
      </w:r>
      <w:proofErr w:type="spellStart"/>
      <w:r w:rsidRPr="0099450D">
        <w:rPr>
          <w:rFonts w:ascii="Cambria" w:hAnsi="Cambria"/>
          <w:sz w:val="24"/>
          <w:szCs w:val="24"/>
        </w:rPr>
        <w:t>tidak</w:t>
      </w:r>
      <w:proofErr w:type="spellEnd"/>
      <w:r w:rsidRPr="0099450D">
        <w:rPr>
          <w:rFonts w:ascii="Cambria" w:hAnsi="Cambria"/>
          <w:sz w:val="24"/>
          <w:szCs w:val="24"/>
        </w:rPr>
        <w:t xml:space="preserve"> </w:t>
      </w:r>
      <w:proofErr w:type="spellStart"/>
      <w:r w:rsidRPr="0099450D">
        <w:rPr>
          <w:rFonts w:ascii="Cambria" w:hAnsi="Cambria"/>
          <w:sz w:val="24"/>
          <w:szCs w:val="24"/>
        </w:rPr>
        <w:t>hanya</w:t>
      </w:r>
      <w:proofErr w:type="spellEnd"/>
      <w:r w:rsidRPr="0099450D">
        <w:rPr>
          <w:rFonts w:ascii="Cambria" w:hAnsi="Cambria"/>
          <w:sz w:val="24"/>
          <w:szCs w:val="24"/>
        </w:rPr>
        <w:t xml:space="preserve"> </w:t>
      </w:r>
      <w:proofErr w:type="spellStart"/>
      <w:r w:rsidRPr="0099450D">
        <w:rPr>
          <w:rFonts w:ascii="Cambria" w:hAnsi="Cambria"/>
          <w:sz w:val="24"/>
          <w:szCs w:val="24"/>
        </w:rPr>
        <w:t>menerima</w:t>
      </w:r>
      <w:proofErr w:type="spellEnd"/>
      <w:r w:rsidRPr="0099450D">
        <w:rPr>
          <w:rFonts w:ascii="Cambria" w:hAnsi="Cambria"/>
          <w:sz w:val="24"/>
          <w:szCs w:val="24"/>
        </w:rPr>
        <w:t xml:space="preserve"> </w:t>
      </w:r>
      <w:proofErr w:type="spellStart"/>
      <w:r w:rsidRPr="0099450D">
        <w:rPr>
          <w:rFonts w:ascii="Cambria" w:hAnsi="Cambria"/>
          <w:sz w:val="24"/>
          <w:szCs w:val="24"/>
        </w:rPr>
        <w:t>informasi</w:t>
      </w:r>
      <w:proofErr w:type="spellEnd"/>
      <w:r w:rsidRPr="0099450D">
        <w:rPr>
          <w:rFonts w:ascii="Cambria" w:hAnsi="Cambria"/>
          <w:sz w:val="24"/>
          <w:szCs w:val="24"/>
        </w:rPr>
        <w:t xml:space="preserve">, </w:t>
      </w:r>
      <w:proofErr w:type="spellStart"/>
      <w:r w:rsidRPr="0099450D">
        <w:rPr>
          <w:rFonts w:ascii="Cambria" w:hAnsi="Cambria"/>
          <w:sz w:val="24"/>
          <w:szCs w:val="24"/>
        </w:rPr>
        <w:t>tetapi</w:t>
      </w:r>
      <w:proofErr w:type="spellEnd"/>
      <w:r w:rsidRPr="0099450D">
        <w:rPr>
          <w:rFonts w:ascii="Cambria" w:hAnsi="Cambria"/>
          <w:sz w:val="24"/>
          <w:szCs w:val="24"/>
        </w:rPr>
        <w:t xml:space="preserve"> juga </w:t>
      </w:r>
      <w:proofErr w:type="spellStart"/>
      <w:r w:rsidRPr="0099450D">
        <w:rPr>
          <w:rFonts w:ascii="Cambria" w:hAnsi="Cambria"/>
          <w:sz w:val="24"/>
          <w:szCs w:val="24"/>
        </w:rPr>
        <w:t>aktif</w:t>
      </w:r>
      <w:proofErr w:type="spellEnd"/>
      <w:r w:rsidRPr="0099450D">
        <w:rPr>
          <w:rFonts w:ascii="Cambria" w:hAnsi="Cambria"/>
          <w:sz w:val="24"/>
          <w:szCs w:val="24"/>
        </w:rPr>
        <w:t xml:space="preserve"> </w:t>
      </w:r>
      <w:proofErr w:type="spellStart"/>
      <w:r w:rsidRPr="0099450D">
        <w:rPr>
          <w:rFonts w:ascii="Cambria" w:hAnsi="Cambria"/>
          <w:sz w:val="24"/>
          <w:szCs w:val="24"/>
        </w:rPr>
        <w:t>mengeksplorasi</w:t>
      </w:r>
      <w:proofErr w:type="spellEnd"/>
      <w:r w:rsidRPr="0099450D">
        <w:rPr>
          <w:rFonts w:ascii="Cambria" w:hAnsi="Cambria"/>
          <w:sz w:val="24"/>
          <w:szCs w:val="24"/>
        </w:rPr>
        <w:t xml:space="preserve">, </w:t>
      </w:r>
      <w:proofErr w:type="spellStart"/>
      <w:r w:rsidRPr="0099450D">
        <w:rPr>
          <w:rFonts w:ascii="Cambria" w:hAnsi="Cambria"/>
          <w:sz w:val="24"/>
          <w:szCs w:val="24"/>
        </w:rPr>
        <w:t>menyelidiki</w:t>
      </w:r>
      <w:proofErr w:type="spellEnd"/>
      <w:r w:rsidRPr="0099450D">
        <w:rPr>
          <w:rFonts w:ascii="Cambria" w:hAnsi="Cambria"/>
          <w:sz w:val="24"/>
          <w:szCs w:val="24"/>
        </w:rPr>
        <w:t xml:space="preserve">, </w:t>
      </w:r>
      <w:proofErr w:type="spellStart"/>
      <w:r w:rsidRPr="0099450D">
        <w:rPr>
          <w:rFonts w:ascii="Cambria" w:hAnsi="Cambria"/>
          <w:sz w:val="24"/>
          <w:szCs w:val="24"/>
        </w:rPr>
        <w:t>memecahkan</w:t>
      </w:r>
      <w:proofErr w:type="spellEnd"/>
      <w:r w:rsidRPr="0099450D">
        <w:rPr>
          <w:rFonts w:ascii="Cambria" w:hAnsi="Cambria"/>
          <w:sz w:val="24"/>
          <w:szCs w:val="24"/>
        </w:rPr>
        <w:t xml:space="preserve"> </w:t>
      </w:r>
      <w:proofErr w:type="spellStart"/>
      <w:r w:rsidRPr="0099450D">
        <w:rPr>
          <w:rFonts w:ascii="Cambria" w:hAnsi="Cambria"/>
          <w:sz w:val="24"/>
          <w:szCs w:val="24"/>
        </w:rPr>
        <w:t>masalah</w:t>
      </w:r>
      <w:proofErr w:type="spellEnd"/>
      <w:r w:rsidRPr="0099450D">
        <w:rPr>
          <w:rFonts w:ascii="Cambria" w:hAnsi="Cambria"/>
          <w:sz w:val="24"/>
          <w:szCs w:val="24"/>
        </w:rPr>
        <w:t xml:space="preserve">, dan </w:t>
      </w:r>
      <w:proofErr w:type="spellStart"/>
      <w:r w:rsidRPr="0099450D">
        <w:rPr>
          <w:rFonts w:ascii="Cambria" w:hAnsi="Cambria"/>
          <w:sz w:val="24"/>
          <w:szCs w:val="24"/>
        </w:rPr>
        <w:t>merefleksikan</w:t>
      </w:r>
      <w:proofErr w:type="spellEnd"/>
      <w:r w:rsidRPr="0099450D">
        <w:rPr>
          <w:rFonts w:ascii="Cambria" w:hAnsi="Cambria"/>
          <w:sz w:val="24"/>
          <w:szCs w:val="24"/>
        </w:rPr>
        <w:t xml:space="preserve"> </w:t>
      </w:r>
      <w:proofErr w:type="spellStart"/>
      <w:r w:rsidRPr="0099450D">
        <w:rPr>
          <w:rFonts w:ascii="Cambria" w:hAnsi="Cambria"/>
          <w:sz w:val="24"/>
          <w:szCs w:val="24"/>
        </w:rPr>
        <w:t>hasil</w:t>
      </w:r>
      <w:proofErr w:type="spellEnd"/>
      <w:r w:rsidRPr="0099450D">
        <w:rPr>
          <w:rFonts w:ascii="Cambria" w:hAnsi="Cambria"/>
          <w:sz w:val="24"/>
          <w:szCs w:val="24"/>
        </w:rPr>
        <w:t xml:space="preserve"> </w:t>
      </w:r>
      <w:proofErr w:type="spellStart"/>
      <w:r w:rsidRPr="0099450D">
        <w:rPr>
          <w:rFonts w:ascii="Cambria" w:hAnsi="Cambria"/>
          <w:sz w:val="24"/>
          <w:szCs w:val="24"/>
        </w:rPr>
        <w:t>belajar</w:t>
      </w:r>
      <w:proofErr w:type="spellEnd"/>
      <w:r w:rsidRPr="0099450D">
        <w:rPr>
          <w:rFonts w:ascii="Cambria" w:hAnsi="Cambria"/>
          <w:sz w:val="24"/>
          <w:szCs w:val="24"/>
        </w:rPr>
        <w:t xml:space="preserve"> </w:t>
      </w:r>
      <w:proofErr w:type="spellStart"/>
      <w:r w:rsidRPr="0099450D">
        <w:rPr>
          <w:rFonts w:ascii="Cambria" w:hAnsi="Cambria"/>
          <w:sz w:val="24"/>
          <w:szCs w:val="24"/>
        </w:rPr>
        <w:t>mereka</w:t>
      </w:r>
      <w:proofErr w:type="spellEnd"/>
      <w:r w:rsidRPr="0099450D">
        <w:rPr>
          <w:rFonts w:ascii="Cambria" w:hAnsi="Cambria"/>
          <w:sz w:val="24"/>
          <w:szCs w:val="24"/>
        </w:rPr>
        <w:t xml:space="preserve">. Hal </w:t>
      </w:r>
      <w:proofErr w:type="spellStart"/>
      <w:r w:rsidRPr="0099450D">
        <w:rPr>
          <w:rFonts w:ascii="Cambria" w:hAnsi="Cambria"/>
          <w:sz w:val="24"/>
          <w:szCs w:val="24"/>
        </w:rPr>
        <w:t>ini</w:t>
      </w:r>
      <w:proofErr w:type="spellEnd"/>
      <w:r w:rsidRPr="0099450D">
        <w:rPr>
          <w:rFonts w:ascii="Cambria" w:hAnsi="Cambria"/>
          <w:sz w:val="24"/>
          <w:szCs w:val="24"/>
        </w:rPr>
        <w:t xml:space="preserve"> </w:t>
      </w:r>
      <w:proofErr w:type="spellStart"/>
      <w:r w:rsidRPr="0099450D">
        <w:rPr>
          <w:rFonts w:ascii="Cambria" w:hAnsi="Cambria"/>
          <w:sz w:val="24"/>
          <w:szCs w:val="24"/>
        </w:rPr>
        <w:t>sesuai</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karakteristik</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anak</w:t>
      </w:r>
      <w:proofErr w:type="spellEnd"/>
      <w:r w:rsidRPr="0099450D">
        <w:rPr>
          <w:rFonts w:ascii="Cambria" w:hAnsi="Cambria"/>
          <w:sz w:val="24"/>
          <w:szCs w:val="24"/>
        </w:rPr>
        <w:t xml:space="preserve"> yang </w:t>
      </w:r>
      <w:proofErr w:type="spellStart"/>
      <w:r w:rsidRPr="0099450D">
        <w:rPr>
          <w:rFonts w:ascii="Cambria" w:hAnsi="Cambria"/>
          <w:sz w:val="24"/>
          <w:szCs w:val="24"/>
        </w:rPr>
        <w:t>menyukai</w:t>
      </w:r>
      <w:proofErr w:type="spellEnd"/>
      <w:r w:rsidRPr="0099450D">
        <w:rPr>
          <w:rFonts w:ascii="Cambria" w:hAnsi="Cambria"/>
          <w:sz w:val="24"/>
          <w:szCs w:val="24"/>
        </w:rPr>
        <w:t xml:space="preserve"> </w:t>
      </w:r>
      <w:proofErr w:type="spellStart"/>
      <w:r w:rsidRPr="0099450D">
        <w:rPr>
          <w:rFonts w:ascii="Cambria" w:hAnsi="Cambria"/>
          <w:sz w:val="24"/>
          <w:szCs w:val="24"/>
        </w:rPr>
        <w:t>pengalaman</w:t>
      </w:r>
      <w:proofErr w:type="spellEnd"/>
      <w:r w:rsidRPr="0099450D">
        <w:rPr>
          <w:rFonts w:ascii="Cambria" w:hAnsi="Cambria"/>
          <w:sz w:val="24"/>
          <w:szCs w:val="24"/>
        </w:rPr>
        <w:t xml:space="preserve"> </w:t>
      </w:r>
      <w:proofErr w:type="spellStart"/>
      <w:r w:rsidRPr="0099450D">
        <w:rPr>
          <w:rFonts w:ascii="Cambria" w:hAnsi="Cambria"/>
          <w:sz w:val="24"/>
          <w:szCs w:val="24"/>
        </w:rPr>
        <w:t>langsung</w:t>
      </w:r>
      <w:proofErr w:type="spellEnd"/>
      <w:r w:rsidRPr="0099450D">
        <w:rPr>
          <w:rFonts w:ascii="Cambria" w:hAnsi="Cambria"/>
          <w:sz w:val="24"/>
          <w:szCs w:val="24"/>
        </w:rPr>
        <w:t xml:space="preserve"> dan </w:t>
      </w:r>
      <w:proofErr w:type="spellStart"/>
      <w:r w:rsidRPr="0099450D">
        <w:rPr>
          <w:rFonts w:ascii="Cambria" w:hAnsi="Cambria"/>
          <w:sz w:val="24"/>
          <w:szCs w:val="24"/>
        </w:rPr>
        <w:t>makna</w:t>
      </w:r>
      <w:proofErr w:type="spellEnd"/>
      <w:r w:rsidRPr="0099450D">
        <w:rPr>
          <w:rFonts w:ascii="Cambria" w:hAnsi="Cambria"/>
          <w:sz w:val="24"/>
          <w:szCs w:val="24"/>
        </w:rPr>
        <w:t xml:space="preserve"> personal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belajar</w:t>
      </w:r>
      <w:proofErr w:type="spellEnd"/>
      <w:r w:rsidR="005E6058">
        <w:rPr>
          <w:rFonts w:ascii="Cambria" w:hAnsi="Cambria"/>
          <w:sz w:val="24"/>
          <w:szCs w:val="24"/>
          <w:lang w:val="id-ID"/>
        </w:rPr>
        <w:t xml:space="preserve"> </w:t>
      </w:r>
      <w:r w:rsidR="005E6058">
        <w:rPr>
          <w:rFonts w:ascii="Cambria" w:hAnsi="Cambria"/>
          <w:sz w:val="24"/>
          <w:szCs w:val="24"/>
          <w:lang w:val="id-ID"/>
        </w:rPr>
        <w:fldChar w:fldCharType="begin" w:fldLock="1"/>
      </w:r>
      <w:r w:rsidR="005E6058">
        <w:rPr>
          <w:rFonts w:ascii="Cambria" w:hAnsi="Cambria"/>
          <w:sz w:val="24"/>
          <w:szCs w:val="24"/>
          <w:lang w:val="id-ID"/>
        </w:rPr>
        <w:instrText>ADDIN CSL_CITATION {"citationItems":[{"id":"ITEM-1","itemData":{"DOI":"10.55606/sscj-amik.v2i4.3673","ISSN":"2985-3761","abstract":"Solidarity is a relationship based on shared moral values and collective emotional experiences, crucial for forming social bonds and achieving common goals. This study aims to identify and enhance the implementation of solidarity values among 6th-semester students of Arabic Language Education at Sekolah Tinggi Ilmu Tarbiyah Madani Yogyakarta. The research employs a qualitative method, with data collected purposively and using the snowball technique, and analyzed inductively. The findings indicate that many students have not yet adopted solidarity values, resulting in a lack of concern for their peers. To address this issue, various steps are proposed, including education and outreach programs, social and cultural activities, cultural festivals, and support from the government and organizations. Principles of solidarity such as care, cooperation, empathy, equality, tolerance, trust, justice, mutual assistance, sacrifice, and patience should be integrated into daily life. Implementing these values is expected to strengthen social bonds, creating a harmonious and supportive environment, and helping students overcome various challenges.","author":[{"dropping-particle":"","family":"Muhammad Fikri Hidayat","given":"","non-dropping-particle":"","parse-names":false,"suffix":""},{"dropping-particle":"","family":"Hilalludin Hilalludin","given":"","non-dropping-particle":"","parse-names":false,"suffix":""},{"dropping-particle":"","family":"Adi Haironi","given":"","non-dropping-particle":"","parse-names":false,"suffix":""}],"container-title":"Student Scientific Creativity Journal","id":"ITEM-1","issue":"4","issued":{"date-parts":[["2024"]]},"page":"222-228","title":"Implementasi Nilai Solidaritas pada Mahasiswa Semester 6 Prodi Pendidikan Bahasa Arab Sekolah Tinggi Ilmu Tarbiyah Madani Yogyakarta","type":"article-journal","volume":"2"},"uris":["http://www.mendeley.com/documents/?uuid=60e9523e-ef01-44ad-8665-68571d20d05f"]}],"mendeley":{"formattedCitation":"(Muhammad Fikri Hidayat, Hilalludin Hilalludin, and Adi Haironi 2024)","plainTextFormattedCitation":"(Muhammad Fikri Hidayat, Hilalludin Hilalludin, and Adi Haironi 2024)","previouslyFormattedCitation":"(Muhammad Fikri Hidayat, Hilalludin Hilalludin, and Adi Haironi 2024)"},"properties":{"noteIndex":0},"schema":"https://github.com/citation-style-language/schema/raw/master/csl-citation.json"}</w:instrText>
      </w:r>
      <w:r w:rsidR="005E6058">
        <w:rPr>
          <w:rFonts w:ascii="Cambria" w:hAnsi="Cambria"/>
          <w:sz w:val="24"/>
          <w:szCs w:val="24"/>
          <w:lang w:val="id-ID"/>
        </w:rPr>
        <w:fldChar w:fldCharType="separate"/>
      </w:r>
      <w:r w:rsidR="005E6058" w:rsidRPr="005E6058">
        <w:rPr>
          <w:rFonts w:ascii="Cambria" w:hAnsi="Cambria"/>
          <w:noProof/>
          <w:sz w:val="24"/>
          <w:szCs w:val="24"/>
          <w:lang w:val="id-ID"/>
        </w:rPr>
        <w:t>(Muhammad Fikri Hidayat, Hilalludin Hilalludin, and Adi Haironi 2024)</w:t>
      </w:r>
      <w:r w:rsidR="005E6058">
        <w:rPr>
          <w:rFonts w:ascii="Cambria" w:hAnsi="Cambria"/>
          <w:sz w:val="24"/>
          <w:szCs w:val="24"/>
          <w:lang w:val="id-ID"/>
        </w:rPr>
        <w:fldChar w:fldCharType="end"/>
      </w:r>
      <w:r w:rsidRPr="0099450D">
        <w:rPr>
          <w:rFonts w:ascii="Cambria" w:hAnsi="Cambria"/>
          <w:sz w:val="24"/>
          <w:szCs w:val="24"/>
        </w:rPr>
        <w:t>.</w:t>
      </w:r>
    </w:p>
    <w:p w14:paraId="098DE4DA" w14:textId="77777777" w:rsidR="00E860C3" w:rsidRPr="0099450D" w:rsidRDefault="00E860C3" w:rsidP="0099450D">
      <w:pPr>
        <w:spacing w:after="0" w:line="360" w:lineRule="auto"/>
        <w:ind w:left="360" w:firstLine="720"/>
        <w:jc w:val="both"/>
        <w:rPr>
          <w:rFonts w:ascii="Cambria" w:hAnsi="Cambria"/>
          <w:sz w:val="24"/>
          <w:szCs w:val="24"/>
          <w:lang w:val="id-ID"/>
        </w:rPr>
      </w:pPr>
      <w:proofErr w:type="spellStart"/>
      <w:r w:rsidRPr="0099450D">
        <w:rPr>
          <w:rFonts w:ascii="Cambria" w:hAnsi="Cambria"/>
          <w:sz w:val="24"/>
          <w:szCs w:val="24"/>
        </w:rPr>
        <w:t>Implementasi</w:t>
      </w:r>
      <w:proofErr w:type="spellEnd"/>
      <w:r w:rsidRPr="0099450D">
        <w:rPr>
          <w:rFonts w:ascii="Cambria" w:hAnsi="Cambria"/>
          <w:sz w:val="24"/>
          <w:szCs w:val="24"/>
        </w:rPr>
        <w:t xml:space="preserve"> </w:t>
      </w:r>
      <w:proofErr w:type="spellStart"/>
      <w:r w:rsidRPr="0099450D">
        <w:rPr>
          <w:rFonts w:ascii="Cambria" w:hAnsi="Cambria"/>
          <w:sz w:val="24"/>
          <w:szCs w:val="24"/>
        </w:rPr>
        <w:t>psikologi</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pendidikan</w:t>
      </w:r>
      <w:proofErr w:type="spellEnd"/>
      <w:r w:rsidRPr="0099450D">
        <w:rPr>
          <w:rFonts w:ascii="Cambria" w:hAnsi="Cambria"/>
          <w:sz w:val="24"/>
          <w:szCs w:val="24"/>
        </w:rPr>
        <w:t xml:space="preserve"> juga </w:t>
      </w:r>
      <w:proofErr w:type="spellStart"/>
      <w:r w:rsidRPr="0099450D">
        <w:rPr>
          <w:rFonts w:ascii="Cambria" w:hAnsi="Cambria"/>
          <w:sz w:val="24"/>
          <w:szCs w:val="24"/>
        </w:rPr>
        <w:t>menuntut</w:t>
      </w:r>
      <w:proofErr w:type="spellEnd"/>
      <w:r w:rsidRPr="0099450D">
        <w:rPr>
          <w:rFonts w:ascii="Cambria" w:hAnsi="Cambria"/>
          <w:sz w:val="24"/>
          <w:szCs w:val="24"/>
        </w:rPr>
        <w:t xml:space="preserve"> </w:t>
      </w:r>
      <w:proofErr w:type="spellStart"/>
      <w:r w:rsidRPr="0099450D">
        <w:rPr>
          <w:rFonts w:ascii="Cambria" w:hAnsi="Cambria"/>
          <w:sz w:val="24"/>
          <w:szCs w:val="24"/>
        </w:rPr>
        <w:t>pergeseran</w:t>
      </w:r>
      <w:proofErr w:type="spellEnd"/>
      <w:r w:rsidRPr="0099450D">
        <w:rPr>
          <w:rFonts w:ascii="Cambria" w:hAnsi="Cambria"/>
          <w:sz w:val="24"/>
          <w:szCs w:val="24"/>
        </w:rPr>
        <w:t xml:space="preserve"> </w:t>
      </w:r>
      <w:proofErr w:type="spellStart"/>
      <w:r w:rsidRPr="0099450D">
        <w:rPr>
          <w:rFonts w:ascii="Cambria" w:hAnsi="Cambria"/>
          <w:sz w:val="24"/>
          <w:szCs w:val="24"/>
        </w:rPr>
        <w:t>peran</w:t>
      </w:r>
      <w:proofErr w:type="spellEnd"/>
      <w:r w:rsidRPr="0099450D">
        <w:rPr>
          <w:rFonts w:ascii="Cambria" w:hAnsi="Cambria"/>
          <w:sz w:val="24"/>
          <w:szCs w:val="24"/>
        </w:rPr>
        <w:t xml:space="preserve"> guru </w:t>
      </w:r>
      <w:proofErr w:type="spellStart"/>
      <w:r w:rsidRPr="0099450D">
        <w:rPr>
          <w:rFonts w:ascii="Cambria" w:hAnsi="Cambria"/>
          <w:sz w:val="24"/>
          <w:szCs w:val="24"/>
        </w:rPr>
        <w:t>dari</w:t>
      </w:r>
      <w:proofErr w:type="spellEnd"/>
      <w:r w:rsidRPr="0099450D">
        <w:rPr>
          <w:rFonts w:ascii="Cambria" w:hAnsi="Cambria"/>
          <w:sz w:val="24"/>
          <w:szCs w:val="24"/>
        </w:rPr>
        <w:t xml:space="preserve"> </w:t>
      </w:r>
      <w:proofErr w:type="spellStart"/>
      <w:r w:rsidRPr="0099450D">
        <w:rPr>
          <w:rFonts w:ascii="Cambria" w:hAnsi="Cambria"/>
          <w:sz w:val="24"/>
          <w:szCs w:val="24"/>
        </w:rPr>
        <w:t>sekadar</w:t>
      </w:r>
      <w:proofErr w:type="spellEnd"/>
      <w:r w:rsidRPr="0099450D">
        <w:rPr>
          <w:rFonts w:ascii="Cambria" w:hAnsi="Cambria"/>
          <w:sz w:val="24"/>
          <w:szCs w:val="24"/>
        </w:rPr>
        <w:t xml:space="preserve"> </w:t>
      </w:r>
      <w:proofErr w:type="spellStart"/>
      <w:r w:rsidRPr="0099450D">
        <w:rPr>
          <w:rFonts w:ascii="Cambria" w:hAnsi="Cambria"/>
          <w:sz w:val="24"/>
          <w:szCs w:val="24"/>
        </w:rPr>
        <w:t>penyampai</w:t>
      </w:r>
      <w:proofErr w:type="spellEnd"/>
      <w:r w:rsidRPr="0099450D">
        <w:rPr>
          <w:rFonts w:ascii="Cambria" w:hAnsi="Cambria"/>
          <w:sz w:val="24"/>
          <w:szCs w:val="24"/>
        </w:rPr>
        <w:t xml:space="preserve"> </w:t>
      </w:r>
      <w:proofErr w:type="spellStart"/>
      <w:r w:rsidRPr="0099450D">
        <w:rPr>
          <w:rFonts w:ascii="Cambria" w:hAnsi="Cambria"/>
          <w:sz w:val="24"/>
          <w:szCs w:val="24"/>
        </w:rPr>
        <w:t>materi</w:t>
      </w:r>
      <w:proofErr w:type="spellEnd"/>
      <w:r w:rsidRPr="0099450D">
        <w:rPr>
          <w:rFonts w:ascii="Cambria" w:hAnsi="Cambria"/>
          <w:sz w:val="24"/>
          <w:szCs w:val="24"/>
        </w:rPr>
        <w:t xml:space="preserve"> </w:t>
      </w:r>
      <w:proofErr w:type="spellStart"/>
      <w:r w:rsidRPr="0099450D">
        <w:rPr>
          <w:rFonts w:ascii="Cambria" w:hAnsi="Cambria"/>
          <w:sz w:val="24"/>
          <w:szCs w:val="24"/>
        </w:rPr>
        <w:t>menjadi</w:t>
      </w:r>
      <w:proofErr w:type="spellEnd"/>
      <w:r w:rsidRPr="0099450D">
        <w:rPr>
          <w:rFonts w:ascii="Cambria" w:hAnsi="Cambria"/>
          <w:sz w:val="24"/>
          <w:szCs w:val="24"/>
        </w:rPr>
        <w:t xml:space="preserve"> </w:t>
      </w:r>
      <w:proofErr w:type="spellStart"/>
      <w:r w:rsidRPr="0099450D">
        <w:rPr>
          <w:rFonts w:ascii="Cambria" w:hAnsi="Cambria"/>
          <w:sz w:val="24"/>
          <w:szCs w:val="24"/>
        </w:rPr>
        <w:t>fasilitator</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w:t>
      </w:r>
      <w:proofErr w:type="spellStart"/>
      <w:r w:rsidRPr="0099450D">
        <w:rPr>
          <w:rFonts w:ascii="Cambria" w:hAnsi="Cambria"/>
          <w:sz w:val="24"/>
          <w:szCs w:val="24"/>
        </w:rPr>
        <w:t>Seorang</w:t>
      </w:r>
      <w:proofErr w:type="spellEnd"/>
      <w:r w:rsidRPr="0099450D">
        <w:rPr>
          <w:rFonts w:ascii="Cambria" w:hAnsi="Cambria"/>
          <w:sz w:val="24"/>
          <w:szCs w:val="24"/>
        </w:rPr>
        <w:t xml:space="preserve"> guru </w:t>
      </w:r>
      <w:proofErr w:type="spellStart"/>
      <w:r w:rsidRPr="0099450D">
        <w:rPr>
          <w:rFonts w:ascii="Cambria" w:hAnsi="Cambria"/>
          <w:sz w:val="24"/>
          <w:szCs w:val="24"/>
        </w:rPr>
        <w:t>perlu</w:t>
      </w:r>
      <w:proofErr w:type="spellEnd"/>
      <w:r w:rsidRPr="0099450D">
        <w:rPr>
          <w:rFonts w:ascii="Cambria" w:hAnsi="Cambria"/>
          <w:sz w:val="24"/>
          <w:szCs w:val="24"/>
        </w:rPr>
        <w:t xml:space="preserve"> </w:t>
      </w:r>
      <w:proofErr w:type="spellStart"/>
      <w:r w:rsidRPr="0099450D">
        <w:rPr>
          <w:rFonts w:ascii="Cambria" w:hAnsi="Cambria"/>
          <w:sz w:val="24"/>
          <w:szCs w:val="24"/>
        </w:rPr>
        <w:t>menyadari</w:t>
      </w:r>
      <w:proofErr w:type="spellEnd"/>
      <w:r w:rsidRPr="0099450D">
        <w:rPr>
          <w:rFonts w:ascii="Cambria" w:hAnsi="Cambria"/>
          <w:sz w:val="24"/>
          <w:szCs w:val="24"/>
        </w:rPr>
        <w:t xml:space="preserve"> </w:t>
      </w:r>
      <w:proofErr w:type="spellStart"/>
      <w:r w:rsidRPr="0099450D">
        <w:rPr>
          <w:rFonts w:ascii="Cambria" w:hAnsi="Cambria"/>
          <w:sz w:val="24"/>
          <w:szCs w:val="24"/>
        </w:rPr>
        <w:t>bahwa</w:t>
      </w:r>
      <w:proofErr w:type="spellEnd"/>
      <w:r w:rsidRPr="0099450D">
        <w:rPr>
          <w:rFonts w:ascii="Cambria" w:hAnsi="Cambria"/>
          <w:sz w:val="24"/>
          <w:szCs w:val="24"/>
        </w:rPr>
        <w:t xml:space="preserve"> </w:t>
      </w:r>
      <w:proofErr w:type="spellStart"/>
      <w:r w:rsidRPr="0099450D">
        <w:rPr>
          <w:rFonts w:ascii="Cambria" w:hAnsi="Cambria"/>
          <w:sz w:val="24"/>
          <w:szCs w:val="24"/>
        </w:rPr>
        <w:t>setiap</w:t>
      </w:r>
      <w:proofErr w:type="spellEnd"/>
      <w:r w:rsidRPr="0099450D">
        <w:rPr>
          <w:rFonts w:ascii="Cambria" w:hAnsi="Cambria"/>
          <w:sz w:val="24"/>
          <w:szCs w:val="24"/>
        </w:rPr>
        <w:t xml:space="preserve"> </w:t>
      </w:r>
      <w:proofErr w:type="spellStart"/>
      <w:r w:rsidRPr="0099450D">
        <w:rPr>
          <w:rFonts w:ascii="Cambria" w:hAnsi="Cambria"/>
          <w:sz w:val="24"/>
          <w:szCs w:val="24"/>
        </w:rPr>
        <w:t>anak</w:t>
      </w:r>
      <w:proofErr w:type="spellEnd"/>
      <w:r w:rsidRPr="0099450D">
        <w:rPr>
          <w:rFonts w:ascii="Cambria" w:hAnsi="Cambria"/>
          <w:sz w:val="24"/>
          <w:szCs w:val="24"/>
        </w:rPr>
        <w:t xml:space="preserve"> </w:t>
      </w:r>
      <w:proofErr w:type="spellStart"/>
      <w:r w:rsidRPr="0099450D">
        <w:rPr>
          <w:rFonts w:ascii="Cambria" w:hAnsi="Cambria"/>
          <w:sz w:val="24"/>
          <w:szCs w:val="24"/>
        </w:rPr>
        <w:t>memiliki</w:t>
      </w:r>
      <w:proofErr w:type="spellEnd"/>
      <w:r w:rsidRPr="0099450D">
        <w:rPr>
          <w:rFonts w:ascii="Cambria" w:hAnsi="Cambria"/>
          <w:sz w:val="24"/>
          <w:szCs w:val="24"/>
        </w:rPr>
        <w:t xml:space="preserve"> </w:t>
      </w:r>
      <w:proofErr w:type="spellStart"/>
      <w:r w:rsidRPr="0099450D">
        <w:rPr>
          <w:rFonts w:ascii="Cambria" w:hAnsi="Cambria"/>
          <w:sz w:val="24"/>
          <w:szCs w:val="24"/>
        </w:rPr>
        <w:t>keunikan</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proses </w:t>
      </w:r>
      <w:proofErr w:type="spellStart"/>
      <w:r w:rsidRPr="0099450D">
        <w:rPr>
          <w:rFonts w:ascii="Cambria" w:hAnsi="Cambria"/>
          <w:sz w:val="24"/>
          <w:szCs w:val="24"/>
        </w:rPr>
        <w:t>tumbuh</w:t>
      </w:r>
      <w:proofErr w:type="spellEnd"/>
      <w:r w:rsidRPr="0099450D">
        <w:rPr>
          <w:rFonts w:ascii="Cambria" w:hAnsi="Cambria"/>
          <w:sz w:val="24"/>
          <w:szCs w:val="24"/>
        </w:rPr>
        <w:t xml:space="preserve"> </w:t>
      </w:r>
      <w:proofErr w:type="spellStart"/>
      <w:r w:rsidRPr="0099450D">
        <w:rPr>
          <w:rFonts w:ascii="Cambria" w:hAnsi="Cambria"/>
          <w:sz w:val="24"/>
          <w:szCs w:val="24"/>
        </w:rPr>
        <w:t>kembangnya</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memahami</w:t>
      </w:r>
      <w:proofErr w:type="spellEnd"/>
      <w:r w:rsidRPr="0099450D">
        <w:rPr>
          <w:rFonts w:ascii="Cambria" w:hAnsi="Cambria"/>
          <w:sz w:val="24"/>
          <w:szCs w:val="24"/>
        </w:rPr>
        <w:t xml:space="preserve"> </w:t>
      </w:r>
      <w:proofErr w:type="spellStart"/>
      <w:r w:rsidRPr="0099450D">
        <w:rPr>
          <w:rFonts w:ascii="Cambria" w:hAnsi="Cambria"/>
          <w:sz w:val="24"/>
          <w:szCs w:val="24"/>
        </w:rPr>
        <w:t>prinsip-prinsip</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guru </w:t>
      </w:r>
      <w:proofErr w:type="spellStart"/>
      <w:r w:rsidRPr="0099450D">
        <w:rPr>
          <w:rFonts w:ascii="Cambria" w:hAnsi="Cambria"/>
          <w:sz w:val="24"/>
          <w:szCs w:val="24"/>
        </w:rPr>
        <w:t>akan</w:t>
      </w:r>
      <w:proofErr w:type="spellEnd"/>
      <w:r w:rsidRPr="0099450D">
        <w:rPr>
          <w:rFonts w:ascii="Cambria" w:hAnsi="Cambria"/>
          <w:sz w:val="24"/>
          <w:szCs w:val="24"/>
        </w:rPr>
        <w:t xml:space="preserve"> </w:t>
      </w:r>
      <w:proofErr w:type="spellStart"/>
      <w:r w:rsidRPr="0099450D">
        <w:rPr>
          <w:rFonts w:ascii="Cambria" w:hAnsi="Cambria"/>
          <w:sz w:val="24"/>
          <w:szCs w:val="24"/>
        </w:rPr>
        <w:t>lebih</w:t>
      </w:r>
      <w:proofErr w:type="spellEnd"/>
      <w:r w:rsidRPr="0099450D">
        <w:rPr>
          <w:rFonts w:ascii="Cambria" w:hAnsi="Cambria"/>
          <w:sz w:val="24"/>
          <w:szCs w:val="24"/>
        </w:rPr>
        <w:t xml:space="preserve"> </w:t>
      </w:r>
      <w:proofErr w:type="spellStart"/>
      <w:r w:rsidRPr="0099450D">
        <w:rPr>
          <w:rFonts w:ascii="Cambria" w:hAnsi="Cambria"/>
          <w:sz w:val="24"/>
          <w:szCs w:val="24"/>
        </w:rPr>
        <w:t>bijak</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memilih</w:t>
      </w:r>
      <w:proofErr w:type="spellEnd"/>
      <w:r w:rsidRPr="0099450D">
        <w:rPr>
          <w:rFonts w:ascii="Cambria" w:hAnsi="Cambria"/>
          <w:sz w:val="24"/>
          <w:szCs w:val="24"/>
        </w:rPr>
        <w:t xml:space="preserve"> </w:t>
      </w:r>
      <w:proofErr w:type="spellStart"/>
      <w:r w:rsidRPr="0099450D">
        <w:rPr>
          <w:rFonts w:ascii="Cambria" w:hAnsi="Cambria"/>
          <w:sz w:val="24"/>
          <w:szCs w:val="24"/>
        </w:rPr>
        <w:t>metode</w:t>
      </w:r>
      <w:proofErr w:type="spellEnd"/>
      <w:r w:rsidRPr="0099450D">
        <w:rPr>
          <w:rFonts w:ascii="Cambria" w:hAnsi="Cambria"/>
          <w:sz w:val="24"/>
          <w:szCs w:val="24"/>
        </w:rPr>
        <w:t xml:space="preserve"> </w:t>
      </w:r>
      <w:proofErr w:type="spellStart"/>
      <w:r w:rsidRPr="0099450D">
        <w:rPr>
          <w:rFonts w:ascii="Cambria" w:hAnsi="Cambria"/>
          <w:sz w:val="24"/>
          <w:szCs w:val="24"/>
        </w:rPr>
        <w:t>mengajar</w:t>
      </w:r>
      <w:proofErr w:type="spellEnd"/>
      <w:r w:rsidRPr="0099450D">
        <w:rPr>
          <w:rFonts w:ascii="Cambria" w:hAnsi="Cambria"/>
          <w:sz w:val="24"/>
          <w:szCs w:val="24"/>
        </w:rPr>
        <w:t xml:space="preserve">, </w:t>
      </w:r>
      <w:proofErr w:type="spellStart"/>
      <w:r w:rsidRPr="0099450D">
        <w:rPr>
          <w:rFonts w:ascii="Cambria" w:hAnsi="Cambria"/>
          <w:sz w:val="24"/>
          <w:szCs w:val="24"/>
        </w:rPr>
        <w:t>bentuk</w:t>
      </w:r>
      <w:proofErr w:type="spellEnd"/>
      <w:r w:rsidRPr="0099450D">
        <w:rPr>
          <w:rFonts w:ascii="Cambria" w:hAnsi="Cambria"/>
          <w:sz w:val="24"/>
          <w:szCs w:val="24"/>
        </w:rPr>
        <w:t xml:space="preserve"> </w:t>
      </w:r>
      <w:proofErr w:type="spellStart"/>
      <w:r w:rsidRPr="0099450D">
        <w:rPr>
          <w:rFonts w:ascii="Cambria" w:hAnsi="Cambria"/>
          <w:sz w:val="24"/>
          <w:szCs w:val="24"/>
        </w:rPr>
        <w:t>evaluasi</w:t>
      </w:r>
      <w:proofErr w:type="spellEnd"/>
      <w:r w:rsidRPr="0099450D">
        <w:rPr>
          <w:rFonts w:ascii="Cambria" w:hAnsi="Cambria"/>
          <w:sz w:val="24"/>
          <w:szCs w:val="24"/>
        </w:rPr>
        <w:t xml:space="preserve">, </w:t>
      </w:r>
      <w:proofErr w:type="spellStart"/>
      <w:r w:rsidRPr="0099450D">
        <w:rPr>
          <w:rFonts w:ascii="Cambria" w:hAnsi="Cambria"/>
          <w:sz w:val="24"/>
          <w:szCs w:val="24"/>
        </w:rPr>
        <w:t>serta</w:t>
      </w:r>
      <w:proofErr w:type="spellEnd"/>
      <w:r w:rsidRPr="0099450D">
        <w:rPr>
          <w:rFonts w:ascii="Cambria" w:hAnsi="Cambria"/>
          <w:sz w:val="24"/>
          <w:szCs w:val="24"/>
        </w:rPr>
        <w:t xml:space="preserve"> </w:t>
      </w:r>
      <w:proofErr w:type="spellStart"/>
      <w:r w:rsidRPr="0099450D">
        <w:rPr>
          <w:rFonts w:ascii="Cambria" w:hAnsi="Cambria"/>
          <w:sz w:val="24"/>
          <w:szCs w:val="24"/>
        </w:rPr>
        <w:t>pendekatan</w:t>
      </w:r>
      <w:proofErr w:type="spellEnd"/>
      <w:r w:rsidRPr="0099450D">
        <w:rPr>
          <w:rFonts w:ascii="Cambria" w:hAnsi="Cambria"/>
          <w:sz w:val="24"/>
          <w:szCs w:val="24"/>
        </w:rPr>
        <w:t xml:space="preserve"> </w:t>
      </w:r>
      <w:proofErr w:type="spellStart"/>
      <w:r w:rsidRPr="0099450D">
        <w:rPr>
          <w:rFonts w:ascii="Cambria" w:hAnsi="Cambria"/>
          <w:sz w:val="24"/>
          <w:szCs w:val="24"/>
        </w:rPr>
        <w:t>komunikasi</w:t>
      </w:r>
      <w:proofErr w:type="spellEnd"/>
      <w:r w:rsidRPr="0099450D">
        <w:rPr>
          <w:rFonts w:ascii="Cambria" w:hAnsi="Cambria"/>
          <w:sz w:val="24"/>
          <w:szCs w:val="24"/>
        </w:rPr>
        <w:t xml:space="preserve"> yang </w:t>
      </w:r>
      <w:proofErr w:type="spellStart"/>
      <w:r w:rsidRPr="0099450D">
        <w:rPr>
          <w:rFonts w:ascii="Cambria" w:hAnsi="Cambria"/>
          <w:sz w:val="24"/>
          <w:szCs w:val="24"/>
        </w:rPr>
        <w:t>sesuai</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kebutuhan</w:t>
      </w:r>
      <w:proofErr w:type="spellEnd"/>
      <w:r w:rsidRPr="0099450D">
        <w:rPr>
          <w:rFonts w:ascii="Cambria" w:hAnsi="Cambria"/>
          <w:sz w:val="24"/>
          <w:szCs w:val="24"/>
        </w:rPr>
        <w:t xml:space="preserve"> dan </w:t>
      </w:r>
      <w:proofErr w:type="spellStart"/>
      <w:r w:rsidRPr="0099450D">
        <w:rPr>
          <w:rFonts w:ascii="Cambria" w:hAnsi="Cambria"/>
          <w:sz w:val="24"/>
          <w:szCs w:val="24"/>
        </w:rPr>
        <w:t>kemampuan</w:t>
      </w:r>
      <w:proofErr w:type="spellEnd"/>
      <w:r w:rsidRPr="0099450D">
        <w:rPr>
          <w:rFonts w:ascii="Cambria" w:hAnsi="Cambria"/>
          <w:sz w:val="24"/>
          <w:szCs w:val="24"/>
        </w:rPr>
        <w:t xml:space="preserve"> masing-masing </w:t>
      </w:r>
      <w:proofErr w:type="spellStart"/>
      <w:r w:rsidRPr="0099450D">
        <w:rPr>
          <w:rFonts w:ascii="Cambria" w:hAnsi="Cambria"/>
          <w:sz w:val="24"/>
          <w:szCs w:val="24"/>
        </w:rPr>
        <w:t>peserta</w:t>
      </w:r>
      <w:proofErr w:type="spellEnd"/>
      <w:r w:rsidRPr="0099450D">
        <w:rPr>
          <w:rFonts w:ascii="Cambria" w:hAnsi="Cambria"/>
          <w:sz w:val="24"/>
          <w:szCs w:val="24"/>
        </w:rPr>
        <w:t xml:space="preserve"> </w:t>
      </w:r>
      <w:proofErr w:type="spellStart"/>
      <w:r w:rsidRPr="0099450D">
        <w:rPr>
          <w:rFonts w:ascii="Cambria" w:hAnsi="Cambria"/>
          <w:sz w:val="24"/>
          <w:szCs w:val="24"/>
        </w:rPr>
        <w:t>didik</w:t>
      </w:r>
      <w:proofErr w:type="spellEnd"/>
      <w:r w:rsidRPr="0099450D">
        <w:rPr>
          <w:rFonts w:ascii="Cambria" w:hAnsi="Cambria"/>
          <w:sz w:val="24"/>
          <w:szCs w:val="24"/>
        </w:rPr>
        <w:t xml:space="preserve">. Guru yang </w:t>
      </w:r>
      <w:proofErr w:type="spellStart"/>
      <w:r w:rsidRPr="0099450D">
        <w:rPr>
          <w:rFonts w:ascii="Cambria" w:hAnsi="Cambria"/>
          <w:sz w:val="24"/>
          <w:szCs w:val="24"/>
        </w:rPr>
        <w:t>memiliki</w:t>
      </w:r>
      <w:proofErr w:type="spellEnd"/>
      <w:r w:rsidRPr="0099450D">
        <w:rPr>
          <w:rFonts w:ascii="Cambria" w:hAnsi="Cambria"/>
          <w:sz w:val="24"/>
          <w:szCs w:val="24"/>
        </w:rPr>
        <w:t xml:space="preserve"> </w:t>
      </w:r>
      <w:proofErr w:type="spellStart"/>
      <w:r w:rsidRPr="0099450D">
        <w:rPr>
          <w:rFonts w:ascii="Cambria" w:hAnsi="Cambria"/>
          <w:sz w:val="24"/>
          <w:szCs w:val="24"/>
        </w:rPr>
        <w:t>wawasan</w:t>
      </w:r>
      <w:proofErr w:type="spellEnd"/>
      <w:r w:rsidRPr="0099450D">
        <w:rPr>
          <w:rFonts w:ascii="Cambria" w:hAnsi="Cambria"/>
          <w:sz w:val="24"/>
          <w:szCs w:val="24"/>
        </w:rPr>
        <w:t xml:space="preserve"> </w:t>
      </w:r>
      <w:proofErr w:type="spellStart"/>
      <w:r w:rsidRPr="0099450D">
        <w:rPr>
          <w:rFonts w:ascii="Cambria" w:hAnsi="Cambria"/>
          <w:sz w:val="24"/>
          <w:szCs w:val="24"/>
        </w:rPr>
        <w:t>psikologi</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juga </w:t>
      </w:r>
      <w:proofErr w:type="spellStart"/>
      <w:r w:rsidRPr="0099450D">
        <w:rPr>
          <w:rFonts w:ascii="Cambria" w:hAnsi="Cambria"/>
          <w:sz w:val="24"/>
          <w:szCs w:val="24"/>
        </w:rPr>
        <w:t>lebih</w:t>
      </w:r>
      <w:proofErr w:type="spellEnd"/>
      <w:r w:rsidRPr="0099450D">
        <w:rPr>
          <w:rFonts w:ascii="Cambria" w:hAnsi="Cambria"/>
          <w:sz w:val="24"/>
          <w:szCs w:val="24"/>
        </w:rPr>
        <w:t xml:space="preserve"> </w:t>
      </w:r>
      <w:proofErr w:type="spellStart"/>
      <w:r w:rsidRPr="0099450D">
        <w:rPr>
          <w:rFonts w:ascii="Cambria" w:hAnsi="Cambria"/>
          <w:sz w:val="24"/>
          <w:szCs w:val="24"/>
        </w:rPr>
        <w:t>peka</w:t>
      </w:r>
      <w:proofErr w:type="spellEnd"/>
      <w:r w:rsidRPr="0099450D">
        <w:rPr>
          <w:rFonts w:ascii="Cambria" w:hAnsi="Cambria"/>
          <w:sz w:val="24"/>
          <w:szCs w:val="24"/>
        </w:rPr>
        <w:t xml:space="preserve"> </w:t>
      </w:r>
      <w:proofErr w:type="spellStart"/>
      <w:r w:rsidRPr="0099450D">
        <w:rPr>
          <w:rFonts w:ascii="Cambria" w:hAnsi="Cambria"/>
          <w:sz w:val="24"/>
          <w:szCs w:val="24"/>
        </w:rPr>
        <w:t>terhadap</w:t>
      </w:r>
      <w:proofErr w:type="spellEnd"/>
      <w:r w:rsidRPr="0099450D">
        <w:rPr>
          <w:rFonts w:ascii="Cambria" w:hAnsi="Cambria"/>
          <w:sz w:val="24"/>
          <w:szCs w:val="24"/>
        </w:rPr>
        <w:t xml:space="preserve"> </w:t>
      </w:r>
      <w:proofErr w:type="spellStart"/>
      <w:r w:rsidRPr="0099450D">
        <w:rPr>
          <w:rFonts w:ascii="Cambria" w:hAnsi="Cambria"/>
          <w:sz w:val="24"/>
          <w:szCs w:val="24"/>
        </w:rPr>
        <w:t>perubahan</w:t>
      </w:r>
      <w:proofErr w:type="spellEnd"/>
      <w:r w:rsidRPr="0099450D">
        <w:rPr>
          <w:rFonts w:ascii="Cambria" w:hAnsi="Cambria"/>
          <w:sz w:val="24"/>
          <w:szCs w:val="24"/>
        </w:rPr>
        <w:t xml:space="preserve"> </w:t>
      </w:r>
      <w:proofErr w:type="spellStart"/>
      <w:r w:rsidRPr="0099450D">
        <w:rPr>
          <w:rFonts w:ascii="Cambria" w:hAnsi="Cambria"/>
          <w:sz w:val="24"/>
          <w:szCs w:val="24"/>
        </w:rPr>
        <w:t>emosi</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w:t>
      </w:r>
      <w:proofErr w:type="spellStart"/>
      <w:r w:rsidRPr="0099450D">
        <w:rPr>
          <w:rFonts w:ascii="Cambria" w:hAnsi="Cambria"/>
          <w:sz w:val="24"/>
          <w:szCs w:val="24"/>
        </w:rPr>
        <w:t>memahami</w:t>
      </w:r>
      <w:proofErr w:type="spellEnd"/>
      <w:r w:rsidRPr="0099450D">
        <w:rPr>
          <w:rFonts w:ascii="Cambria" w:hAnsi="Cambria"/>
          <w:sz w:val="24"/>
          <w:szCs w:val="24"/>
        </w:rPr>
        <w:t xml:space="preserve"> </w:t>
      </w:r>
      <w:proofErr w:type="spellStart"/>
      <w:r w:rsidRPr="0099450D">
        <w:rPr>
          <w:rFonts w:ascii="Cambria" w:hAnsi="Cambria"/>
          <w:sz w:val="24"/>
          <w:szCs w:val="24"/>
        </w:rPr>
        <w:t>cara</w:t>
      </w:r>
      <w:proofErr w:type="spellEnd"/>
      <w:r w:rsidRPr="0099450D">
        <w:rPr>
          <w:rFonts w:ascii="Cambria" w:hAnsi="Cambria"/>
          <w:sz w:val="24"/>
          <w:szCs w:val="24"/>
        </w:rPr>
        <w:t xml:space="preserve"> </w:t>
      </w:r>
      <w:proofErr w:type="spellStart"/>
      <w:r w:rsidRPr="0099450D">
        <w:rPr>
          <w:rFonts w:ascii="Cambria" w:hAnsi="Cambria"/>
          <w:sz w:val="24"/>
          <w:szCs w:val="24"/>
        </w:rPr>
        <w:t>memberikan</w:t>
      </w:r>
      <w:proofErr w:type="spellEnd"/>
      <w:r w:rsidRPr="0099450D">
        <w:rPr>
          <w:rFonts w:ascii="Cambria" w:hAnsi="Cambria"/>
          <w:sz w:val="24"/>
          <w:szCs w:val="24"/>
        </w:rPr>
        <w:t xml:space="preserve"> </w:t>
      </w:r>
      <w:proofErr w:type="spellStart"/>
      <w:r w:rsidRPr="0099450D">
        <w:rPr>
          <w:rFonts w:ascii="Cambria" w:hAnsi="Cambria"/>
          <w:sz w:val="24"/>
          <w:szCs w:val="24"/>
        </w:rPr>
        <w:t>motivasi</w:t>
      </w:r>
      <w:proofErr w:type="spellEnd"/>
      <w:r w:rsidRPr="0099450D">
        <w:rPr>
          <w:rFonts w:ascii="Cambria" w:hAnsi="Cambria"/>
          <w:sz w:val="24"/>
          <w:szCs w:val="24"/>
        </w:rPr>
        <w:t xml:space="preserve">, </w:t>
      </w:r>
      <w:proofErr w:type="spellStart"/>
      <w:r w:rsidRPr="0099450D">
        <w:rPr>
          <w:rFonts w:ascii="Cambria" w:hAnsi="Cambria"/>
          <w:sz w:val="24"/>
          <w:szCs w:val="24"/>
        </w:rPr>
        <w:t>serta</w:t>
      </w:r>
      <w:proofErr w:type="spellEnd"/>
      <w:r w:rsidRPr="0099450D">
        <w:rPr>
          <w:rFonts w:ascii="Cambria" w:hAnsi="Cambria"/>
          <w:sz w:val="24"/>
          <w:szCs w:val="24"/>
        </w:rPr>
        <w:t xml:space="preserve"> </w:t>
      </w:r>
      <w:proofErr w:type="spellStart"/>
      <w:r w:rsidRPr="0099450D">
        <w:rPr>
          <w:rFonts w:ascii="Cambria" w:hAnsi="Cambria"/>
          <w:sz w:val="24"/>
          <w:szCs w:val="24"/>
        </w:rPr>
        <w:t>menghindari</w:t>
      </w:r>
      <w:proofErr w:type="spellEnd"/>
      <w:r w:rsidRPr="0099450D">
        <w:rPr>
          <w:rFonts w:ascii="Cambria" w:hAnsi="Cambria"/>
          <w:sz w:val="24"/>
          <w:szCs w:val="24"/>
        </w:rPr>
        <w:t xml:space="preserve"> </w:t>
      </w:r>
      <w:proofErr w:type="spellStart"/>
      <w:r w:rsidRPr="0099450D">
        <w:rPr>
          <w:rFonts w:ascii="Cambria" w:hAnsi="Cambria"/>
          <w:sz w:val="24"/>
          <w:szCs w:val="24"/>
        </w:rPr>
        <w:t>pendekatan</w:t>
      </w:r>
      <w:proofErr w:type="spellEnd"/>
      <w:r w:rsidRPr="0099450D">
        <w:rPr>
          <w:rFonts w:ascii="Cambria" w:hAnsi="Cambria"/>
          <w:sz w:val="24"/>
          <w:szCs w:val="24"/>
        </w:rPr>
        <w:t xml:space="preserve"> yang </w:t>
      </w:r>
      <w:proofErr w:type="spellStart"/>
      <w:r w:rsidRPr="0099450D">
        <w:rPr>
          <w:rFonts w:ascii="Cambria" w:hAnsi="Cambria"/>
          <w:sz w:val="24"/>
          <w:szCs w:val="24"/>
        </w:rPr>
        <w:t>menekan</w:t>
      </w:r>
      <w:proofErr w:type="spellEnd"/>
      <w:r w:rsidRPr="0099450D">
        <w:rPr>
          <w:rFonts w:ascii="Cambria" w:hAnsi="Cambria"/>
          <w:sz w:val="24"/>
          <w:szCs w:val="24"/>
        </w:rPr>
        <w:t xml:space="preserve"> </w:t>
      </w:r>
      <w:proofErr w:type="spellStart"/>
      <w:r w:rsidRPr="0099450D">
        <w:rPr>
          <w:rFonts w:ascii="Cambria" w:hAnsi="Cambria"/>
          <w:sz w:val="24"/>
          <w:szCs w:val="24"/>
        </w:rPr>
        <w:t>atau</w:t>
      </w:r>
      <w:proofErr w:type="spellEnd"/>
      <w:r w:rsidRPr="0099450D">
        <w:rPr>
          <w:rFonts w:ascii="Cambria" w:hAnsi="Cambria"/>
          <w:sz w:val="24"/>
          <w:szCs w:val="24"/>
        </w:rPr>
        <w:t xml:space="preserve"> </w:t>
      </w:r>
      <w:proofErr w:type="spellStart"/>
      <w:r w:rsidRPr="0099450D">
        <w:rPr>
          <w:rFonts w:ascii="Cambria" w:hAnsi="Cambria"/>
          <w:sz w:val="24"/>
          <w:szCs w:val="24"/>
        </w:rPr>
        <w:t>diskriminatif</w:t>
      </w:r>
      <w:proofErr w:type="spellEnd"/>
      <w:r w:rsidRPr="0099450D">
        <w:rPr>
          <w:rFonts w:ascii="Cambria" w:hAnsi="Cambria"/>
          <w:sz w:val="24"/>
          <w:szCs w:val="24"/>
        </w:rPr>
        <w:t>.</w:t>
      </w:r>
    </w:p>
    <w:p w14:paraId="4CC62CAC" w14:textId="6CD3988C" w:rsidR="00E860C3" w:rsidRPr="0099450D" w:rsidRDefault="00E860C3" w:rsidP="0099450D">
      <w:pPr>
        <w:spacing w:after="0" w:line="360" w:lineRule="auto"/>
        <w:ind w:left="360" w:firstLine="720"/>
        <w:jc w:val="both"/>
        <w:rPr>
          <w:rFonts w:ascii="Cambria" w:hAnsi="Cambria"/>
          <w:sz w:val="24"/>
          <w:szCs w:val="24"/>
        </w:rPr>
      </w:pPr>
      <w:proofErr w:type="spellStart"/>
      <w:r w:rsidRPr="0099450D">
        <w:rPr>
          <w:rFonts w:ascii="Cambria" w:hAnsi="Cambria"/>
          <w:sz w:val="24"/>
          <w:szCs w:val="24"/>
        </w:rPr>
        <w:t>Lebih</w:t>
      </w:r>
      <w:proofErr w:type="spellEnd"/>
      <w:r w:rsidRPr="0099450D">
        <w:rPr>
          <w:rFonts w:ascii="Cambria" w:hAnsi="Cambria"/>
          <w:sz w:val="24"/>
          <w:szCs w:val="24"/>
        </w:rPr>
        <w:t xml:space="preserve"> </w:t>
      </w:r>
      <w:proofErr w:type="spellStart"/>
      <w:r w:rsidRPr="0099450D">
        <w:rPr>
          <w:rFonts w:ascii="Cambria" w:hAnsi="Cambria"/>
          <w:sz w:val="24"/>
          <w:szCs w:val="24"/>
        </w:rPr>
        <w:t>jauh</w:t>
      </w:r>
      <w:proofErr w:type="spellEnd"/>
      <w:r w:rsidRPr="0099450D">
        <w:rPr>
          <w:rFonts w:ascii="Cambria" w:hAnsi="Cambria"/>
          <w:sz w:val="24"/>
          <w:szCs w:val="24"/>
        </w:rPr>
        <w:t xml:space="preserve">, guru juga </w:t>
      </w:r>
      <w:proofErr w:type="spellStart"/>
      <w:r w:rsidRPr="0099450D">
        <w:rPr>
          <w:rFonts w:ascii="Cambria" w:hAnsi="Cambria"/>
          <w:sz w:val="24"/>
          <w:szCs w:val="24"/>
        </w:rPr>
        <w:t>berfungsi</w:t>
      </w:r>
      <w:proofErr w:type="spellEnd"/>
      <w:r w:rsidRPr="0099450D">
        <w:rPr>
          <w:rFonts w:ascii="Cambria" w:hAnsi="Cambria"/>
          <w:sz w:val="24"/>
          <w:szCs w:val="24"/>
        </w:rPr>
        <w:t xml:space="preserve"> </w:t>
      </w:r>
      <w:proofErr w:type="spellStart"/>
      <w:r w:rsidRPr="0099450D">
        <w:rPr>
          <w:rFonts w:ascii="Cambria" w:hAnsi="Cambria"/>
          <w:sz w:val="24"/>
          <w:szCs w:val="24"/>
        </w:rPr>
        <w:t>sebagai</w:t>
      </w:r>
      <w:proofErr w:type="spellEnd"/>
      <w:r w:rsidRPr="0099450D">
        <w:rPr>
          <w:rFonts w:ascii="Cambria" w:hAnsi="Cambria"/>
          <w:sz w:val="24"/>
          <w:szCs w:val="24"/>
        </w:rPr>
        <w:t xml:space="preserve"> </w:t>
      </w:r>
      <w:proofErr w:type="spellStart"/>
      <w:r w:rsidRPr="0099450D">
        <w:rPr>
          <w:rFonts w:ascii="Cambria" w:hAnsi="Cambria"/>
          <w:sz w:val="24"/>
          <w:szCs w:val="24"/>
        </w:rPr>
        <w:t>pembimbing</w:t>
      </w:r>
      <w:proofErr w:type="spellEnd"/>
      <w:r w:rsidRPr="0099450D">
        <w:rPr>
          <w:rFonts w:ascii="Cambria" w:hAnsi="Cambria"/>
          <w:sz w:val="24"/>
          <w:szCs w:val="24"/>
        </w:rPr>
        <w:t xml:space="preserve"> dan </w:t>
      </w:r>
      <w:r w:rsidRPr="0099450D">
        <w:rPr>
          <w:rStyle w:val="Emphasis"/>
          <w:rFonts w:ascii="Cambria" w:hAnsi="Cambria"/>
          <w:sz w:val="24"/>
          <w:szCs w:val="24"/>
        </w:rPr>
        <w:t>role model</w:t>
      </w:r>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kehidupan</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setiap</w:t>
      </w:r>
      <w:proofErr w:type="spellEnd"/>
      <w:r w:rsidRPr="0099450D">
        <w:rPr>
          <w:rFonts w:ascii="Cambria" w:hAnsi="Cambria"/>
          <w:sz w:val="24"/>
          <w:szCs w:val="24"/>
        </w:rPr>
        <w:t xml:space="preserve"> </w:t>
      </w:r>
      <w:proofErr w:type="spellStart"/>
      <w:r w:rsidRPr="0099450D">
        <w:rPr>
          <w:rFonts w:ascii="Cambria" w:hAnsi="Cambria"/>
          <w:sz w:val="24"/>
          <w:szCs w:val="24"/>
        </w:rPr>
        <w:t>interaksi</w:t>
      </w:r>
      <w:proofErr w:type="spellEnd"/>
      <w:r w:rsidRPr="0099450D">
        <w:rPr>
          <w:rFonts w:ascii="Cambria" w:hAnsi="Cambria"/>
          <w:sz w:val="24"/>
          <w:szCs w:val="24"/>
        </w:rPr>
        <w:t xml:space="preserve"> di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maupun</w:t>
      </w:r>
      <w:proofErr w:type="spellEnd"/>
      <w:r w:rsidRPr="0099450D">
        <w:rPr>
          <w:rFonts w:ascii="Cambria" w:hAnsi="Cambria"/>
          <w:sz w:val="24"/>
          <w:szCs w:val="24"/>
        </w:rPr>
        <w:t xml:space="preserve"> di </w:t>
      </w:r>
      <w:proofErr w:type="spellStart"/>
      <w:r w:rsidRPr="0099450D">
        <w:rPr>
          <w:rFonts w:ascii="Cambria" w:hAnsi="Cambria"/>
          <w:sz w:val="24"/>
          <w:szCs w:val="24"/>
        </w:rPr>
        <w:t>luar</w:t>
      </w:r>
      <w:proofErr w:type="spellEnd"/>
      <w:r w:rsidRPr="0099450D">
        <w:rPr>
          <w:rFonts w:ascii="Cambria" w:hAnsi="Cambria"/>
          <w:sz w:val="24"/>
          <w:szCs w:val="24"/>
        </w:rPr>
        <w:t xml:space="preserve"> </w:t>
      </w:r>
      <w:proofErr w:type="spellStart"/>
      <w:r w:rsidRPr="0099450D">
        <w:rPr>
          <w:rFonts w:ascii="Cambria" w:hAnsi="Cambria"/>
          <w:sz w:val="24"/>
          <w:szCs w:val="24"/>
        </w:rPr>
        <w:t>kelas</w:t>
      </w:r>
      <w:proofErr w:type="spellEnd"/>
      <w:r w:rsidRPr="0099450D">
        <w:rPr>
          <w:rFonts w:ascii="Cambria" w:hAnsi="Cambria"/>
          <w:sz w:val="24"/>
          <w:szCs w:val="24"/>
        </w:rPr>
        <w:t xml:space="preserve">, guru </w:t>
      </w:r>
      <w:proofErr w:type="spellStart"/>
      <w:r w:rsidRPr="0099450D">
        <w:rPr>
          <w:rFonts w:ascii="Cambria" w:hAnsi="Cambria"/>
          <w:sz w:val="24"/>
          <w:szCs w:val="24"/>
        </w:rPr>
        <w:t>menjadi</w:t>
      </w:r>
      <w:proofErr w:type="spellEnd"/>
      <w:r w:rsidRPr="0099450D">
        <w:rPr>
          <w:rFonts w:ascii="Cambria" w:hAnsi="Cambria"/>
          <w:sz w:val="24"/>
          <w:szCs w:val="24"/>
        </w:rPr>
        <w:t xml:space="preserve"> </w:t>
      </w:r>
      <w:proofErr w:type="spellStart"/>
      <w:r w:rsidRPr="0099450D">
        <w:rPr>
          <w:rFonts w:ascii="Cambria" w:hAnsi="Cambria"/>
          <w:sz w:val="24"/>
          <w:szCs w:val="24"/>
        </w:rPr>
        <w:t>figur</w:t>
      </w:r>
      <w:proofErr w:type="spellEnd"/>
      <w:r w:rsidRPr="0099450D">
        <w:rPr>
          <w:rFonts w:ascii="Cambria" w:hAnsi="Cambria"/>
          <w:sz w:val="24"/>
          <w:szCs w:val="24"/>
        </w:rPr>
        <w:t xml:space="preserve"> yang </w:t>
      </w:r>
      <w:proofErr w:type="spellStart"/>
      <w:r w:rsidRPr="0099450D">
        <w:rPr>
          <w:rFonts w:ascii="Cambria" w:hAnsi="Cambria"/>
          <w:sz w:val="24"/>
          <w:szCs w:val="24"/>
        </w:rPr>
        <w:t>dicontoh</w:t>
      </w:r>
      <w:proofErr w:type="spellEnd"/>
      <w:r w:rsidRPr="0099450D">
        <w:rPr>
          <w:rFonts w:ascii="Cambria" w:hAnsi="Cambria"/>
          <w:sz w:val="24"/>
          <w:szCs w:val="24"/>
        </w:rPr>
        <w:t xml:space="preserve"> oleh </w:t>
      </w:r>
      <w:proofErr w:type="spellStart"/>
      <w:r w:rsidRPr="0099450D">
        <w:rPr>
          <w:rFonts w:ascii="Cambria" w:hAnsi="Cambria"/>
          <w:sz w:val="24"/>
          <w:szCs w:val="24"/>
        </w:rPr>
        <w:t>peserta</w:t>
      </w:r>
      <w:proofErr w:type="spellEnd"/>
      <w:r w:rsidRPr="0099450D">
        <w:rPr>
          <w:rFonts w:ascii="Cambria" w:hAnsi="Cambria"/>
          <w:sz w:val="24"/>
          <w:szCs w:val="24"/>
        </w:rPr>
        <w:t xml:space="preserve"> </w:t>
      </w:r>
      <w:proofErr w:type="spellStart"/>
      <w:r w:rsidRPr="0099450D">
        <w:rPr>
          <w:rFonts w:ascii="Cambria" w:hAnsi="Cambria"/>
          <w:sz w:val="24"/>
          <w:szCs w:val="24"/>
        </w:rPr>
        <w:t>didik</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bersikap</w:t>
      </w:r>
      <w:proofErr w:type="spellEnd"/>
      <w:r w:rsidRPr="0099450D">
        <w:rPr>
          <w:rFonts w:ascii="Cambria" w:hAnsi="Cambria"/>
          <w:sz w:val="24"/>
          <w:szCs w:val="24"/>
        </w:rPr>
        <w:t xml:space="preserve">, </w:t>
      </w:r>
      <w:proofErr w:type="spellStart"/>
      <w:r w:rsidRPr="0099450D">
        <w:rPr>
          <w:rFonts w:ascii="Cambria" w:hAnsi="Cambria"/>
          <w:sz w:val="24"/>
          <w:szCs w:val="24"/>
        </w:rPr>
        <w:lastRenderedPageBreak/>
        <w:t>berbicara</w:t>
      </w:r>
      <w:proofErr w:type="spellEnd"/>
      <w:r w:rsidRPr="0099450D">
        <w:rPr>
          <w:rFonts w:ascii="Cambria" w:hAnsi="Cambria"/>
          <w:sz w:val="24"/>
          <w:szCs w:val="24"/>
        </w:rPr>
        <w:t xml:space="preserve">, dan </w:t>
      </w:r>
      <w:proofErr w:type="spellStart"/>
      <w:r w:rsidRPr="0099450D">
        <w:rPr>
          <w:rFonts w:ascii="Cambria" w:hAnsi="Cambria"/>
          <w:sz w:val="24"/>
          <w:szCs w:val="24"/>
        </w:rPr>
        <w:t>mengambil</w:t>
      </w:r>
      <w:proofErr w:type="spellEnd"/>
      <w:r w:rsidRPr="0099450D">
        <w:rPr>
          <w:rFonts w:ascii="Cambria" w:hAnsi="Cambria"/>
          <w:sz w:val="24"/>
          <w:szCs w:val="24"/>
        </w:rPr>
        <w:t xml:space="preserve"> </w:t>
      </w:r>
      <w:proofErr w:type="spellStart"/>
      <w:r w:rsidRPr="0099450D">
        <w:rPr>
          <w:rFonts w:ascii="Cambria" w:hAnsi="Cambria"/>
          <w:sz w:val="24"/>
          <w:szCs w:val="24"/>
        </w:rPr>
        <w:t>keputusan</w:t>
      </w:r>
      <w:proofErr w:type="spellEnd"/>
      <w:r w:rsidRPr="0099450D">
        <w:rPr>
          <w:rFonts w:ascii="Cambria" w:hAnsi="Cambria"/>
          <w:sz w:val="24"/>
          <w:szCs w:val="24"/>
        </w:rPr>
        <w:t xml:space="preserve">. Oleh </w:t>
      </w:r>
      <w:proofErr w:type="spellStart"/>
      <w:r w:rsidRPr="0099450D">
        <w:rPr>
          <w:rFonts w:ascii="Cambria" w:hAnsi="Cambria"/>
          <w:sz w:val="24"/>
          <w:szCs w:val="24"/>
        </w:rPr>
        <w:t>sebab</w:t>
      </w:r>
      <w:proofErr w:type="spellEnd"/>
      <w:r w:rsidRPr="0099450D">
        <w:rPr>
          <w:rFonts w:ascii="Cambria" w:hAnsi="Cambria"/>
          <w:sz w:val="24"/>
          <w:szCs w:val="24"/>
        </w:rPr>
        <w:t xml:space="preserve"> </w:t>
      </w:r>
      <w:proofErr w:type="spellStart"/>
      <w:r w:rsidRPr="0099450D">
        <w:rPr>
          <w:rFonts w:ascii="Cambria" w:hAnsi="Cambria"/>
          <w:sz w:val="24"/>
          <w:szCs w:val="24"/>
        </w:rPr>
        <w:t>itu</w:t>
      </w:r>
      <w:proofErr w:type="spellEnd"/>
      <w:r w:rsidRPr="0099450D">
        <w:rPr>
          <w:rFonts w:ascii="Cambria" w:hAnsi="Cambria"/>
          <w:sz w:val="24"/>
          <w:szCs w:val="24"/>
        </w:rPr>
        <w:t xml:space="preserve">, guru </w:t>
      </w:r>
      <w:proofErr w:type="spellStart"/>
      <w:r w:rsidRPr="0099450D">
        <w:rPr>
          <w:rFonts w:ascii="Cambria" w:hAnsi="Cambria"/>
          <w:sz w:val="24"/>
          <w:szCs w:val="24"/>
        </w:rPr>
        <w:t>perlu</w:t>
      </w:r>
      <w:proofErr w:type="spellEnd"/>
      <w:r w:rsidRPr="0099450D">
        <w:rPr>
          <w:rFonts w:ascii="Cambria" w:hAnsi="Cambria"/>
          <w:sz w:val="24"/>
          <w:szCs w:val="24"/>
        </w:rPr>
        <w:t xml:space="preserve"> </w:t>
      </w:r>
      <w:proofErr w:type="spellStart"/>
      <w:r w:rsidRPr="0099450D">
        <w:rPr>
          <w:rFonts w:ascii="Cambria" w:hAnsi="Cambria"/>
          <w:sz w:val="24"/>
          <w:szCs w:val="24"/>
        </w:rPr>
        <w:t>mengembangkan</w:t>
      </w:r>
      <w:proofErr w:type="spellEnd"/>
      <w:r w:rsidRPr="0099450D">
        <w:rPr>
          <w:rFonts w:ascii="Cambria" w:hAnsi="Cambria"/>
          <w:sz w:val="24"/>
          <w:szCs w:val="24"/>
        </w:rPr>
        <w:t xml:space="preserve"> </w:t>
      </w:r>
      <w:proofErr w:type="spellStart"/>
      <w:r w:rsidRPr="0099450D">
        <w:rPr>
          <w:rFonts w:ascii="Cambria" w:hAnsi="Cambria"/>
          <w:sz w:val="24"/>
          <w:szCs w:val="24"/>
        </w:rPr>
        <w:t>kecakapan</w:t>
      </w:r>
      <w:proofErr w:type="spellEnd"/>
      <w:r w:rsidRPr="0099450D">
        <w:rPr>
          <w:rFonts w:ascii="Cambria" w:hAnsi="Cambria"/>
          <w:sz w:val="24"/>
          <w:szCs w:val="24"/>
        </w:rPr>
        <w:t xml:space="preserve"> </w:t>
      </w:r>
      <w:proofErr w:type="spellStart"/>
      <w:r w:rsidRPr="0099450D">
        <w:rPr>
          <w:rFonts w:ascii="Cambria" w:hAnsi="Cambria"/>
          <w:sz w:val="24"/>
          <w:szCs w:val="24"/>
        </w:rPr>
        <w:t>sosial-emosional</w:t>
      </w:r>
      <w:proofErr w:type="spellEnd"/>
      <w:r w:rsidRPr="0099450D">
        <w:rPr>
          <w:rFonts w:ascii="Cambria" w:hAnsi="Cambria"/>
          <w:sz w:val="24"/>
          <w:szCs w:val="24"/>
        </w:rPr>
        <w:t xml:space="preserve">, </w:t>
      </w:r>
      <w:proofErr w:type="spellStart"/>
      <w:r w:rsidRPr="0099450D">
        <w:rPr>
          <w:rFonts w:ascii="Cambria" w:hAnsi="Cambria"/>
          <w:sz w:val="24"/>
          <w:szCs w:val="24"/>
        </w:rPr>
        <w:t>seperti</w:t>
      </w:r>
      <w:proofErr w:type="spellEnd"/>
      <w:r w:rsidRPr="0099450D">
        <w:rPr>
          <w:rFonts w:ascii="Cambria" w:hAnsi="Cambria"/>
          <w:sz w:val="24"/>
          <w:szCs w:val="24"/>
        </w:rPr>
        <w:t xml:space="preserve"> </w:t>
      </w:r>
      <w:proofErr w:type="spellStart"/>
      <w:r w:rsidRPr="0099450D">
        <w:rPr>
          <w:rFonts w:ascii="Cambria" w:hAnsi="Cambria"/>
          <w:sz w:val="24"/>
          <w:szCs w:val="24"/>
        </w:rPr>
        <w:t>kemampuan</w:t>
      </w:r>
      <w:proofErr w:type="spellEnd"/>
      <w:r w:rsidRPr="0099450D">
        <w:rPr>
          <w:rFonts w:ascii="Cambria" w:hAnsi="Cambria"/>
          <w:sz w:val="24"/>
          <w:szCs w:val="24"/>
        </w:rPr>
        <w:t xml:space="preserve"> </w:t>
      </w:r>
      <w:proofErr w:type="spellStart"/>
      <w:r w:rsidRPr="0099450D">
        <w:rPr>
          <w:rFonts w:ascii="Cambria" w:hAnsi="Cambria"/>
          <w:sz w:val="24"/>
          <w:szCs w:val="24"/>
        </w:rPr>
        <w:t>mendengarkan</w:t>
      </w:r>
      <w:proofErr w:type="spellEnd"/>
      <w:r w:rsidRPr="0099450D">
        <w:rPr>
          <w:rFonts w:ascii="Cambria" w:hAnsi="Cambria"/>
          <w:sz w:val="24"/>
          <w:szCs w:val="24"/>
        </w:rPr>
        <w:t xml:space="preserve"> </w:t>
      </w:r>
      <w:proofErr w:type="spellStart"/>
      <w:r w:rsidRPr="0099450D">
        <w:rPr>
          <w:rFonts w:ascii="Cambria" w:hAnsi="Cambria"/>
          <w:sz w:val="24"/>
          <w:szCs w:val="24"/>
        </w:rPr>
        <w:t>secara</w:t>
      </w:r>
      <w:proofErr w:type="spellEnd"/>
      <w:r w:rsidRPr="0099450D">
        <w:rPr>
          <w:rFonts w:ascii="Cambria" w:hAnsi="Cambria"/>
          <w:sz w:val="24"/>
          <w:szCs w:val="24"/>
        </w:rPr>
        <w:t xml:space="preserve"> </w:t>
      </w:r>
      <w:proofErr w:type="spellStart"/>
      <w:r w:rsidRPr="0099450D">
        <w:rPr>
          <w:rFonts w:ascii="Cambria" w:hAnsi="Cambria"/>
          <w:sz w:val="24"/>
          <w:szCs w:val="24"/>
        </w:rPr>
        <w:t>empatik</w:t>
      </w:r>
      <w:proofErr w:type="spellEnd"/>
      <w:r w:rsidRPr="0099450D">
        <w:rPr>
          <w:rFonts w:ascii="Cambria" w:hAnsi="Cambria"/>
          <w:sz w:val="24"/>
          <w:szCs w:val="24"/>
        </w:rPr>
        <w:t xml:space="preserve">, </w:t>
      </w:r>
      <w:proofErr w:type="spellStart"/>
      <w:r w:rsidRPr="0099450D">
        <w:rPr>
          <w:rFonts w:ascii="Cambria" w:hAnsi="Cambria"/>
          <w:sz w:val="24"/>
          <w:szCs w:val="24"/>
        </w:rPr>
        <w:t>memberikan</w:t>
      </w:r>
      <w:proofErr w:type="spellEnd"/>
      <w:r w:rsidRPr="0099450D">
        <w:rPr>
          <w:rFonts w:ascii="Cambria" w:hAnsi="Cambria"/>
          <w:sz w:val="24"/>
          <w:szCs w:val="24"/>
        </w:rPr>
        <w:t xml:space="preserve"> </w:t>
      </w:r>
      <w:proofErr w:type="spellStart"/>
      <w:r w:rsidRPr="0099450D">
        <w:rPr>
          <w:rFonts w:ascii="Cambria" w:hAnsi="Cambria"/>
          <w:sz w:val="24"/>
          <w:szCs w:val="24"/>
        </w:rPr>
        <w:t>teguran</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cara</w:t>
      </w:r>
      <w:proofErr w:type="spellEnd"/>
      <w:r w:rsidRPr="0099450D">
        <w:rPr>
          <w:rFonts w:ascii="Cambria" w:hAnsi="Cambria"/>
          <w:sz w:val="24"/>
          <w:szCs w:val="24"/>
        </w:rPr>
        <w:t xml:space="preserve"> yang </w:t>
      </w:r>
      <w:proofErr w:type="spellStart"/>
      <w:r w:rsidRPr="0099450D">
        <w:rPr>
          <w:rFonts w:ascii="Cambria" w:hAnsi="Cambria"/>
          <w:sz w:val="24"/>
          <w:szCs w:val="24"/>
        </w:rPr>
        <w:t>bijaksana</w:t>
      </w:r>
      <w:proofErr w:type="spellEnd"/>
      <w:r w:rsidRPr="0099450D">
        <w:rPr>
          <w:rFonts w:ascii="Cambria" w:hAnsi="Cambria"/>
          <w:sz w:val="24"/>
          <w:szCs w:val="24"/>
        </w:rPr>
        <w:t xml:space="preserve">, </w:t>
      </w:r>
      <w:proofErr w:type="spellStart"/>
      <w:r w:rsidRPr="0099450D">
        <w:rPr>
          <w:rFonts w:ascii="Cambria" w:hAnsi="Cambria"/>
          <w:sz w:val="24"/>
          <w:szCs w:val="24"/>
        </w:rPr>
        <w:t>serta</w:t>
      </w:r>
      <w:proofErr w:type="spellEnd"/>
      <w:r w:rsidRPr="0099450D">
        <w:rPr>
          <w:rFonts w:ascii="Cambria" w:hAnsi="Cambria"/>
          <w:sz w:val="24"/>
          <w:szCs w:val="24"/>
        </w:rPr>
        <w:t xml:space="preserve"> </w:t>
      </w:r>
      <w:proofErr w:type="spellStart"/>
      <w:r w:rsidRPr="0099450D">
        <w:rPr>
          <w:rFonts w:ascii="Cambria" w:hAnsi="Cambria"/>
          <w:sz w:val="24"/>
          <w:szCs w:val="24"/>
        </w:rPr>
        <w:t>membangun</w:t>
      </w:r>
      <w:proofErr w:type="spellEnd"/>
      <w:r w:rsidRPr="0099450D">
        <w:rPr>
          <w:rFonts w:ascii="Cambria" w:hAnsi="Cambria"/>
          <w:sz w:val="24"/>
          <w:szCs w:val="24"/>
        </w:rPr>
        <w:t xml:space="preserve"> </w:t>
      </w:r>
      <w:proofErr w:type="spellStart"/>
      <w:r w:rsidRPr="0099450D">
        <w:rPr>
          <w:rFonts w:ascii="Cambria" w:hAnsi="Cambria"/>
          <w:sz w:val="24"/>
          <w:szCs w:val="24"/>
        </w:rPr>
        <w:t>relasi</w:t>
      </w:r>
      <w:proofErr w:type="spellEnd"/>
      <w:r w:rsidRPr="0099450D">
        <w:rPr>
          <w:rFonts w:ascii="Cambria" w:hAnsi="Cambria"/>
          <w:sz w:val="24"/>
          <w:szCs w:val="24"/>
        </w:rPr>
        <w:t xml:space="preserve"> </w:t>
      </w:r>
      <w:proofErr w:type="spellStart"/>
      <w:r w:rsidRPr="0099450D">
        <w:rPr>
          <w:rFonts w:ascii="Cambria" w:hAnsi="Cambria"/>
          <w:sz w:val="24"/>
          <w:szCs w:val="24"/>
        </w:rPr>
        <w:t>positif</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w:t>
      </w:r>
      <w:proofErr w:type="spellStart"/>
      <w:r w:rsidRPr="0099450D">
        <w:rPr>
          <w:rFonts w:ascii="Cambria" w:hAnsi="Cambria"/>
          <w:sz w:val="24"/>
          <w:szCs w:val="24"/>
        </w:rPr>
        <w:t>Sikap-sikap</w:t>
      </w:r>
      <w:proofErr w:type="spellEnd"/>
      <w:r w:rsidRPr="0099450D">
        <w:rPr>
          <w:rFonts w:ascii="Cambria" w:hAnsi="Cambria"/>
          <w:sz w:val="24"/>
          <w:szCs w:val="24"/>
        </w:rPr>
        <w:t xml:space="preserve"> </w:t>
      </w:r>
      <w:proofErr w:type="spellStart"/>
      <w:r w:rsidRPr="0099450D">
        <w:rPr>
          <w:rFonts w:ascii="Cambria" w:hAnsi="Cambria"/>
          <w:sz w:val="24"/>
          <w:szCs w:val="24"/>
        </w:rPr>
        <w:t>ini</w:t>
      </w:r>
      <w:proofErr w:type="spellEnd"/>
      <w:r w:rsidRPr="0099450D">
        <w:rPr>
          <w:rFonts w:ascii="Cambria" w:hAnsi="Cambria"/>
          <w:sz w:val="24"/>
          <w:szCs w:val="24"/>
        </w:rPr>
        <w:t xml:space="preserve"> </w:t>
      </w:r>
      <w:proofErr w:type="spellStart"/>
      <w:r w:rsidRPr="0099450D">
        <w:rPr>
          <w:rFonts w:ascii="Cambria" w:hAnsi="Cambria"/>
          <w:sz w:val="24"/>
          <w:szCs w:val="24"/>
        </w:rPr>
        <w:t>bukan</w:t>
      </w:r>
      <w:proofErr w:type="spellEnd"/>
      <w:r w:rsidRPr="0099450D">
        <w:rPr>
          <w:rFonts w:ascii="Cambria" w:hAnsi="Cambria"/>
          <w:sz w:val="24"/>
          <w:szCs w:val="24"/>
        </w:rPr>
        <w:t xml:space="preserve"> </w:t>
      </w:r>
      <w:proofErr w:type="spellStart"/>
      <w:r w:rsidRPr="0099450D">
        <w:rPr>
          <w:rFonts w:ascii="Cambria" w:hAnsi="Cambria"/>
          <w:sz w:val="24"/>
          <w:szCs w:val="24"/>
        </w:rPr>
        <w:t>hanya</w:t>
      </w:r>
      <w:proofErr w:type="spellEnd"/>
      <w:r w:rsidRPr="0099450D">
        <w:rPr>
          <w:rFonts w:ascii="Cambria" w:hAnsi="Cambria"/>
          <w:sz w:val="24"/>
          <w:szCs w:val="24"/>
        </w:rPr>
        <w:t xml:space="preserve"> </w:t>
      </w:r>
      <w:proofErr w:type="spellStart"/>
      <w:r w:rsidRPr="0099450D">
        <w:rPr>
          <w:rFonts w:ascii="Cambria" w:hAnsi="Cambria"/>
          <w:sz w:val="24"/>
          <w:szCs w:val="24"/>
        </w:rPr>
        <w:t>mendukung</w:t>
      </w:r>
      <w:proofErr w:type="spellEnd"/>
      <w:r w:rsidRPr="0099450D">
        <w:rPr>
          <w:rFonts w:ascii="Cambria" w:hAnsi="Cambria"/>
          <w:sz w:val="24"/>
          <w:szCs w:val="24"/>
        </w:rPr>
        <w:t xml:space="preserve"> </w:t>
      </w:r>
      <w:proofErr w:type="spellStart"/>
      <w:r w:rsidRPr="0099450D">
        <w:rPr>
          <w:rFonts w:ascii="Cambria" w:hAnsi="Cambria"/>
          <w:sz w:val="24"/>
          <w:szCs w:val="24"/>
        </w:rPr>
        <w:t>suasana</w:t>
      </w:r>
      <w:proofErr w:type="spellEnd"/>
      <w:r w:rsidRPr="0099450D">
        <w:rPr>
          <w:rFonts w:ascii="Cambria" w:hAnsi="Cambria"/>
          <w:sz w:val="24"/>
          <w:szCs w:val="24"/>
        </w:rPr>
        <w:t xml:space="preserve"> </w:t>
      </w:r>
      <w:proofErr w:type="spellStart"/>
      <w:r w:rsidRPr="0099450D">
        <w:rPr>
          <w:rFonts w:ascii="Cambria" w:hAnsi="Cambria"/>
          <w:sz w:val="24"/>
          <w:szCs w:val="24"/>
        </w:rPr>
        <w:t>kelas</w:t>
      </w:r>
      <w:proofErr w:type="spellEnd"/>
      <w:r w:rsidRPr="0099450D">
        <w:rPr>
          <w:rFonts w:ascii="Cambria" w:hAnsi="Cambria"/>
          <w:sz w:val="24"/>
          <w:szCs w:val="24"/>
        </w:rPr>
        <w:t xml:space="preserve"> yang </w:t>
      </w:r>
      <w:proofErr w:type="spellStart"/>
      <w:r w:rsidRPr="0099450D">
        <w:rPr>
          <w:rFonts w:ascii="Cambria" w:hAnsi="Cambria"/>
          <w:sz w:val="24"/>
          <w:szCs w:val="24"/>
        </w:rPr>
        <w:t>nyaman</w:t>
      </w:r>
      <w:proofErr w:type="spellEnd"/>
      <w:r w:rsidRPr="0099450D">
        <w:rPr>
          <w:rFonts w:ascii="Cambria" w:hAnsi="Cambria"/>
          <w:sz w:val="24"/>
          <w:szCs w:val="24"/>
        </w:rPr>
        <w:t xml:space="preserve"> dan </w:t>
      </w:r>
      <w:proofErr w:type="spellStart"/>
      <w:r w:rsidRPr="0099450D">
        <w:rPr>
          <w:rFonts w:ascii="Cambria" w:hAnsi="Cambria"/>
          <w:sz w:val="24"/>
          <w:szCs w:val="24"/>
        </w:rPr>
        <w:t>kondusif</w:t>
      </w:r>
      <w:proofErr w:type="spellEnd"/>
      <w:r w:rsidRPr="0099450D">
        <w:rPr>
          <w:rFonts w:ascii="Cambria" w:hAnsi="Cambria"/>
          <w:sz w:val="24"/>
          <w:szCs w:val="24"/>
        </w:rPr>
        <w:t xml:space="preserve">, </w:t>
      </w:r>
      <w:proofErr w:type="spellStart"/>
      <w:r w:rsidRPr="0099450D">
        <w:rPr>
          <w:rFonts w:ascii="Cambria" w:hAnsi="Cambria"/>
          <w:sz w:val="24"/>
          <w:szCs w:val="24"/>
        </w:rPr>
        <w:t>tetapi</w:t>
      </w:r>
      <w:proofErr w:type="spellEnd"/>
      <w:r w:rsidRPr="0099450D">
        <w:rPr>
          <w:rFonts w:ascii="Cambria" w:hAnsi="Cambria"/>
          <w:sz w:val="24"/>
          <w:szCs w:val="24"/>
        </w:rPr>
        <w:t xml:space="preserve"> juga </w:t>
      </w:r>
      <w:proofErr w:type="spellStart"/>
      <w:r w:rsidRPr="0099450D">
        <w:rPr>
          <w:rFonts w:ascii="Cambria" w:hAnsi="Cambria"/>
          <w:sz w:val="24"/>
          <w:szCs w:val="24"/>
        </w:rPr>
        <w:t>memberikan</w:t>
      </w:r>
      <w:proofErr w:type="spellEnd"/>
      <w:r w:rsidRPr="0099450D">
        <w:rPr>
          <w:rFonts w:ascii="Cambria" w:hAnsi="Cambria"/>
          <w:sz w:val="24"/>
          <w:szCs w:val="24"/>
        </w:rPr>
        <w:t xml:space="preserve"> </w:t>
      </w:r>
      <w:proofErr w:type="spellStart"/>
      <w:r w:rsidRPr="0099450D">
        <w:rPr>
          <w:rFonts w:ascii="Cambria" w:hAnsi="Cambria"/>
          <w:sz w:val="24"/>
          <w:szCs w:val="24"/>
        </w:rPr>
        <w:t>kontribusi</w:t>
      </w:r>
      <w:proofErr w:type="spellEnd"/>
      <w:r w:rsidRPr="0099450D">
        <w:rPr>
          <w:rFonts w:ascii="Cambria" w:hAnsi="Cambria"/>
          <w:sz w:val="24"/>
          <w:szCs w:val="24"/>
        </w:rPr>
        <w:t xml:space="preserve"> </w:t>
      </w:r>
      <w:proofErr w:type="spellStart"/>
      <w:r w:rsidRPr="0099450D">
        <w:rPr>
          <w:rFonts w:ascii="Cambria" w:hAnsi="Cambria"/>
          <w:sz w:val="24"/>
          <w:szCs w:val="24"/>
        </w:rPr>
        <w:t>nyata</w:t>
      </w:r>
      <w:proofErr w:type="spellEnd"/>
      <w:r w:rsidRPr="0099450D">
        <w:rPr>
          <w:rFonts w:ascii="Cambria" w:hAnsi="Cambria"/>
          <w:sz w:val="24"/>
          <w:szCs w:val="24"/>
        </w:rPr>
        <w:t xml:space="preserve"> </w:t>
      </w:r>
      <w:proofErr w:type="spellStart"/>
      <w:r w:rsidRPr="0099450D">
        <w:rPr>
          <w:rFonts w:ascii="Cambria" w:hAnsi="Cambria"/>
          <w:sz w:val="24"/>
          <w:szCs w:val="24"/>
        </w:rPr>
        <w:t>terhadap</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kepribadian</w:t>
      </w:r>
      <w:proofErr w:type="spellEnd"/>
      <w:r w:rsidRPr="0099450D">
        <w:rPr>
          <w:rFonts w:ascii="Cambria" w:hAnsi="Cambria"/>
          <w:sz w:val="24"/>
          <w:szCs w:val="24"/>
        </w:rPr>
        <w:t xml:space="preserve"> dan </w:t>
      </w:r>
      <w:proofErr w:type="spellStart"/>
      <w:r w:rsidRPr="0099450D">
        <w:rPr>
          <w:rFonts w:ascii="Cambria" w:hAnsi="Cambria"/>
          <w:sz w:val="24"/>
          <w:szCs w:val="24"/>
        </w:rPr>
        <w:t>karakter</w:t>
      </w:r>
      <w:proofErr w:type="spellEnd"/>
      <w:r w:rsidRPr="0099450D">
        <w:rPr>
          <w:rFonts w:ascii="Cambria" w:hAnsi="Cambria"/>
          <w:sz w:val="24"/>
          <w:szCs w:val="24"/>
        </w:rPr>
        <w:t xml:space="preserve"> </w:t>
      </w:r>
      <w:proofErr w:type="spellStart"/>
      <w:r w:rsidRPr="0099450D">
        <w:rPr>
          <w:rFonts w:ascii="Cambria" w:hAnsi="Cambria"/>
          <w:sz w:val="24"/>
          <w:szCs w:val="24"/>
        </w:rPr>
        <w:t>peserta</w:t>
      </w:r>
      <w:proofErr w:type="spellEnd"/>
      <w:r w:rsidRPr="0099450D">
        <w:rPr>
          <w:rFonts w:ascii="Cambria" w:hAnsi="Cambria"/>
          <w:sz w:val="24"/>
          <w:szCs w:val="24"/>
        </w:rPr>
        <w:t xml:space="preserve"> </w:t>
      </w:r>
      <w:proofErr w:type="spellStart"/>
      <w:r w:rsidRPr="0099450D">
        <w:rPr>
          <w:rFonts w:ascii="Cambria" w:hAnsi="Cambria"/>
          <w:sz w:val="24"/>
          <w:szCs w:val="24"/>
        </w:rPr>
        <w:t>didik</w:t>
      </w:r>
      <w:proofErr w:type="spellEnd"/>
      <w:r w:rsidRPr="0099450D">
        <w:rPr>
          <w:rFonts w:ascii="Cambria" w:hAnsi="Cambria"/>
          <w:sz w:val="24"/>
          <w:szCs w:val="24"/>
        </w:rPr>
        <w:t xml:space="preserve"> </w:t>
      </w:r>
      <w:proofErr w:type="spellStart"/>
      <w:r w:rsidRPr="0099450D">
        <w:rPr>
          <w:rFonts w:ascii="Cambria" w:hAnsi="Cambria"/>
          <w:sz w:val="24"/>
          <w:szCs w:val="24"/>
        </w:rPr>
        <w:t>secara</w:t>
      </w:r>
      <w:proofErr w:type="spellEnd"/>
      <w:r w:rsidRPr="0099450D">
        <w:rPr>
          <w:rFonts w:ascii="Cambria" w:hAnsi="Cambria"/>
          <w:sz w:val="24"/>
          <w:szCs w:val="24"/>
        </w:rPr>
        <w:t xml:space="preserve"> </w:t>
      </w:r>
      <w:proofErr w:type="spellStart"/>
      <w:r w:rsidRPr="0099450D">
        <w:rPr>
          <w:rFonts w:ascii="Cambria" w:hAnsi="Cambria"/>
          <w:sz w:val="24"/>
          <w:szCs w:val="24"/>
        </w:rPr>
        <w:t>menyeluruh</w:t>
      </w:r>
      <w:proofErr w:type="spellEnd"/>
      <w:r w:rsidR="005E6058">
        <w:rPr>
          <w:rFonts w:ascii="Cambria" w:hAnsi="Cambria"/>
          <w:sz w:val="24"/>
          <w:szCs w:val="24"/>
          <w:lang w:val="id-ID"/>
        </w:rPr>
        <w:t xml:space="preserve"> </w:t>
      </w:r>
      <w:r w:rsidR="005E6058">
        <w:rPr>
          <w:rFonts w:ascii="Cambria" w:hAnsi="Cambria"/>
          <w:sz w:val="24"/>
          <w:szCs w:val="24"/>
          <w:lang w:val="id-ID"/>
        </w:rPr>
        <w:fldChar w:fldCharType="begin" w:fldLock="1"/>
      </w:r>
      <w:r w:rsidR="005E6058">
        <w:rPr>
          <w:rFonts w:ascii="Cambria" w:hAnsi="Cambria"/>
          <w:sz w:val="24"/>
          <w:szCs w:val="24"/>
          <w:lang w:val="id-ID"/>
        </w:rPr>
        <w:instrText>ADDIN CSL_CITATION {"citationItems":[{"id":"ITEM-1","itemData":{"author":[{"dropping-particle":"","family":"Supratama","given":"Riky","non-dropping-particle":"","parse-names":false,"suffix":""},{"dropping-particle":"","family":"Hilalludin","given":"Hilalludin","non-dropping-particle":"","parse-names":false,"suffix":""},{"dropping-particle":"","family":"Ilmu","given":"Tinggi","non-dropping-particle":"","parse-names":false,"suffix":""},{"dropping-particle":"","family":"Madani","given":"Tarbiyah","non-dropping-particle":"","parse-names":false,"suffix":""}],"id":"ITEM-1","issue":"1","issued":{"date-parts":[["2025"]]},"title":"Tekstualisasi dan Kontekstualisasi Hadis Larangan Berpergian Bagi Perempuan Tanpa Mahram","type":"article-journal","volume":"1"},"uris":["http://www.mendeley.com/documents/?uuid=cd5cb387-fd78-4837-a129-425354b81b39"]}],"mendeley":{"formattedCitation":"(Supratama et al. 2025)","plainTextFormattedCitation":"(Supratama et al. 2025)","previouslyFormattedCitation":"(Supratama et al. 2025)"},"properties":{"noteIndex":0},"schema":"https://github.com/citation-style-language/schema/raw/master/csl-citation.json"}</w:instrText>
      </w:r>
      <w:r w:rsidR="005E6058">
        <w:rPr>
          <w:rFonts w:ascii="Cambria" w:hAnsi="Cambria"/>
          <w:sz w:val="24"/>
          <w:szCs w:val="24"/>
          <w:lang w:val="id-ID"/>
        </w:rPr>
        <w:fldChar w:fldCharType="separate"/>
      </w:r>
      <w:r w:rsidR="005E6058" w:rsidRPr="005E6058">
        <w:rPr>
          <w:rFonts w:ascii="Cambria" w:hAnsi="Cambria"/>
          <w:noProof/>
          <w:sz w:val="24"/>
          <w:szCs w:val="24"/>
          <w:lang w:val="id-ID"/>
        </w:rPr>
        <w:t>(Supratama et al. 2025)</w:t>
      </w:r>
      <w:r w:rsidR="005E6058">
        <w:rPr>
          <w:rFonts w:ascii="Cambria" w:hAnsi="Cambria"/>
          <w:sz w:val="24"/>
          <w:szCs w:val="24"/>
          <w:lang w:val="id-ID"/>
        </w:rPr>
        <w:fldChar w:fldCharType="end"/>
      </w:r>
      <w:r w:rsidRPr="0099450D">
        <w:rPr>
          <w:rFonts w:ascii="Cambria" w:hAnsi="Cambria"/>
          <w:sz w:val="24"/>
          <w:szCs w:val="24"/>
        </w:rPr>
        <w:t>.</w:t>
      </w:r>
    </w:p>
    <w:p w14:paraId="2528423C" w14:textId="2CE09953" w:rsidR="00E860C3" w:rsidRPr="0099450D" w:rsidRDefault="00E860C3" w:rsidP="0099450D">
      <w:pPr>
        <w:spacing w:after="0" w:line="360" w:lineRule="auto"/>
        <w:ind w:left="360" w:firstLine="720"/>
        <w:jc w:val="both"/>
        <w:rPr>
          <w:rFonts w:ascii="Cambria" w:hAnsi="Cambria"/>
          <w:sz w:val="24"/>
          <w:szCs w:val="24"/>
        </w:rPr>
      </w:pP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demikian</w:t>
      </w:r>
      <w:proofErr w:type="spellEnd"/>
      <w:r w:rsidRPr="0099450D">
        <w:rPr>
          <w:rFonts w:ascii="Cambria" w:hAnsi="Cambria"/>
          <w:sz w:val="24"/>
          <w:szCs w:val="24"/>
        </w:rPr>
        <w:t xml:space="preserve">, </w:t>
      </w:r>
      <w:proofErr w:type="spellStart"/>
      <w:r w:rsidRPr="0099450D">
        <w:rPr>
          <w:rFonts w:ascii="Cambria" w:hAnsi="Cambria"/>
          <w:sz w:val="24"/>
          <w:szCs w:val="24"/>
        </w:rPr>
        <w:t>implementasi</w:t>
      </w:r>
      <w:proofErr w:type="spellEnd"/>
      <w:r w:rsidRPr="0099450D">
        <w:rPr>
          <w:rFonts w:ascii="Cambria" w:hAnsi="Cambria"/>
          <w:sz w:val="24"/>
          <w:szCs w:val="24"/>
        </w:rPr>
        <w:t xml:space="preserve"> </w:t>
      </w:r>
      <w:proofErr w:type="spellStart"/>
      <w:r w:rsidRPr="0099450D">
        <w:rPr>
          <w:rFonts w:ascii="Cambria" w:hAnsi="Cambria"/>
          <w:sz w:val="24"/>
          <w:szCs w:val="24"/>
        </w:rPr>
        <w:t>psikologi</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dalam</w:t>
      </w:r>
      <w:proofErr w:type="spellEnd"/>
      <w:r w:rsidRPr="0099450D">
        <w:rPr>
          <w:rFonts w:ascii="Cambria" w:hAnsi="Cambria"/>
          <w:sz w:val="24"/>
          <w:szCs w:val="24"/>
        </w:rPr>
        <w:t xml:space="preserve"> </w:t>
      </w:r>
      <w:proofErr w:type="spellStart"/>
      <w:r w:rsidRPr="0099450D">
        <w:rPr>
          <w:rFonts w:ascii="Cambria" w:hAnsi="Cambria"/>
          <w:sz w:val="24"/>
          <w:szCs w:val="24"/>
        </w:rPr>
        <w:t>kurikulum</w:t>
      </w:r>
      <w:proofErr w:type="spellEnd"/>
      <w:r w:rsidRPr="0099450D">
        <w:rPr>
          <w:rFonts w:ascii="Cambria" w:hAnsi="Cambria"/>
          <w:sz w:val="24"/>
          <w:szCs w:val="24"/>
        </w:rPr>
        <w:t xml:space="preserve"> dan </w:t>
      </w:r>
      <w:proofErr w:type="spellStart"/>
      <w:r w:rsidRPr="0099450D">
        <w:rPr>
          <w:rFonts w:ascii="Cambria" w:hAnsi="Cambria"/>
          <w:sz w:val="24"/>
          <w:szCs w:val="24"/>
        </w:rPr>
        <w:t>pembelajaran</w:t>
      </w:r>
      <w:proofErr w:type="spellEnd"/>
      <w:r w:rsidRPr="0099450D">
        <w:rPr>
          <w:rFonts w:ascii="Cambria" w:hAnsi="Cambria"/>
          <w:sz w:val="24"/>
          <w:szCs w:val="24"/>
        </w:rPr>
        <w:t xml:space="preserve"> </w:t>
      </w:r>
      <w:proofErr w:type="spellStart"/>
      <w:r w:rsidRPr="0099450D">
        <w:rPr>
          <w:rFonts w:ascii="Cambria" w:hAnsi="Cambria"/>
          <w:sz w:val="24"/>
          <w:szCs w:val="24"/>
        </w:rPr>
        <w:t>bukan</w:t>
      </w:r>
      <w:proofErr w:type="spellEnd"/>
      <w:r w:rsidRPr="0099450D">
        <w:rPr>
          <w:rFonts w:ascii="Cambria" w:hAnsi="Cambria"/>
          <w:sz w:val="24"/>
          <w:szCs w:val="24"/>
        </w:rPr>
        <w:t xml:space="preserve"> </w:t>
      </w:r>
      <w:proofErr w:type="spellStart"/>
      <w:r w:rsidRPr="0099450D">
        <w:rPr>
          <w:rFonts w:ascii="Cambria" w:hAnsi="Cambria"/>
          <w:sz w:val="24"/>
          <w:szCs w:val="24"/>
        </w:rPr>
        <w:t>sekadar</w:t>
      </w:r>
      <w:proofErr w:type="spellEnd"/>
      <w:r w:rsidRPr="0099450D">
        <w:rPr>
          <w:rFonts w:ascii="Cambria" w:hAnsi="Cambria"/>
          <w:sz w:val="24"/>
          <w:szCs w:val="24"/>
        </w:rPr>
        <w:t xml:space="preserve"> </w:t>
      </w:r>
      <w:proofErr w:type="spellStart"/>
      <w:r w:rsidRPr="0099450D">
        <w:rPr>
          <w:rFonts w:ascii="Cambria" w:hAnsi="Cambria"/>
          <w:sz w:val="24"/>
          <w:szCs w:val="24"/>
        </w:rPr>
        <w:t>menyesuaikan</w:t>
      </w:r>
      <w:proofErr w:type="spellEnd"/>
      <w:r w:rsidRPr="0099450D">
        <w:rPr>
          <w:rFonts w:ascii="Cambria" w:hAnsi="Cambria"/>
          <w:sz w:val="24"/>
          <w:szCs w:val="24"/>
        </w:rPr>
        <w:t xml:space="preserve"> </w:t>
      </w:r>
      <w:proofErr w:type="spellStart"/>
      <w:r w:rsidRPr="0099450D">
        <w:rPr>
          <w:rFonts w:ascii="Cambria" w:hAnsi="Cambria"/>
          <w:sz w:val="24"/>
          <w:szCs w:val="24"/>
        </w:rPr>
        <w:t>isi</w:t>
      </w:r>
      <w:proofErr w:type="spellEnd"/>
      <w:r w:rsidRPr="0099450D">
        <w:rPr>
          <w:rFonts w:ascii="Cambria" w:hAnsi="Cambria"/>
          <w:sz w:val="24"/>
          <w:szCs w:val="24"/>
        </w:rPr>
        <w:t xml:space="preserve"> </w:t>
      </w:r>
      <w:proofErr w:type="spellStart"/>
      <w:r w:rsidRPr="0099450D">
        <w:rPr>
          <w:rFonts w:ascii="Cambria" w:hAnsi="Cambria"/>
          <w:sz w:val="24"/>
          <w:szCs w:val="24"/>
        </w:rPr>
        <w:t>pelajaran</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usia</w:t>
      </w:r>
      <w:proofErr w:type="spellEnd"/>
      <w:r w:rsidRPr="0099450D">
        <w:rPr>
          <w:rFonts w:ascii="Cambria" w:hAnsi="Cambria"/>
          <w:sz w:val="24"/>
          <w:szCs w:val="24"/>
        </w:rPr>
        <w:t xml:space="preserve"> </w:t>
      </w:r>
      <w:proofErr w:type="spellStart"/>
      <w:r w:rsidRPr="0099450D">
        <w:rPr>
          <w:rFonts w:ascii="Cambria" w:hAnsi="Cambria"/>
          <w:sz w:val="24"/>
          <w:szCs w:val="24"/>
        </w:rPr>
        <w:t>siswa</w:t>
      </w:r>
      <w:proofErr w:type="spellEnd"/>
      <w:r w:rsidRPr="0099450D">
        <w:rPr>
          <w:rFonts w:ascii="Cambria" w:hAnsi="Cambria"/>
          <w:sz w:val="24"/>
          <w:szCs w:val="24"/>
        </w:rPr>
        <w:t xml:space="preserve">, </w:t>
      </w:r>
      <w:proofErr w:type="spellStart"/>
      <w:r w:rsidRPr="0099450D">
        <w:rPr>
          <w:rFonts w:ascii="Cambria" w:hAnsi="Cambria"/>
          <w:sz w:val="24"/>
          <w:szCs w:val="24"/>
        </w:rPr>
        <w:t>melainkan</w:t>
      </w:r>
      <w:proofErr w:type="spellEnd"/>
      <w:r w:rsidRPr="0099450D">
        <w:rPr>
          <w:rFonts w:ascii="Cambria" w:hAnsi="Cambria"/>
          <w:sz w:val="24"/>
          <w:szCs w:val="24"/>
        </w:rPr>
        <w:t xml:space="preserve"> </w:t>
      </w:r>
      <w:proofErr w:type="spellStart"/>
      <w:r w:rsidRPr="0099450D">
        <w:rPr>
          <w:rFonts w:ascii="Cambria" w:hAnsi="Cambria"/>
          <w:sz w:val="24"/>
          <w:szCs w:val="24"/>
        </w:rPr>
        <w:t>sebuah</w:t>
      </w:r>
      <w:proofErr w:type="spellEnd"/>
      <w:r w:rsidRPr="0099450D">
        <w:rPr>
          <w:rFonts w:ascii="Cambria" w:hAnsi="Cambria"/>
          <w:sz w:val="24"/>
          <w:szCs w:val="24"/>
        </w:rPr>
        <w:t xml:space="preserve"> </w:t>
      </w:r>
      <w:proofErr w:type="spellStart"/>
      <w:r w:rsidRPr="0099450D">
        <w:rPr>
          <w:rFonts w:ascii="Cambria" w:hAnsi="Cambria"/>
          <w:sz w:val="24"/>
          <w:szCs w:val="24"/>
        </w:rPr>
        <w:t>upaya</w:t>
      </w:r>
      <w:proofErr w:type="spellEnd"/>
      <w:r w:rsidRPr="0099450D">
        <w:rPr>
          <w:rFonts w:ascii="Cambria" w:hAnsi="Cambria"/>
          <w:sz w:val="24"/>
          <w:szCs w:val="24"/>
        </w:rPr>
        <w:t xml:space="preserve"> </w:t>
      </w:r>
      <w:proofErr w:type="spellStart"/>
      <w:r w:rsidRPr="0099450D">
        <w:rPr>
          <w:rFonts w:ascii="Cambria" w:hAnsi="Cambria"/>
          <w:sz w:val="24"/>
          <w:szCs w:val="24"/>
        </w:rPr>
        <w:t>membangun</w:t>
      </w:r>
      <w:proofErr w:type="spellEnd"/>
      <w:r w:rsidRPr="0099450D">
        <w:rPr>
          <w:rFonts w:ascii="Cambria" w:hAnsi="Cambria"/>
          <w:sz w:val="24"/>
          <w:szCs w:val="24"/>
        </w:rPr>
        <w:t xml:space="preserve"> </w:t>
      </w:r>
      <w:proofErr w:type="spellStart"/>
      <w:r w:rsidRPr="0099450D">
        <w:rPr>
          <w:rFonts w:ascii="Cambria" w:hAnsi="Cambria"/>
          <w:sz w:val="24"/>
          <w:szCs w:val="24"/>
        </w:rPr>
        <w:t>sistem</w:t>
      </w:r>
      <w:proofErr w:type="spellEnd"/>
      <w:r w:rsidRPr="0099450D">
        <w:rPr>
          <w:rFonts w:ascii="Cambria" w:hAnsi="Cambria"/>
          <w:sz w:val="24"/>
          <w:szCs w:val="24"/>
        </w:rPr>
        <w:t xml:space="preserve"> </w:t>
      </w:r>
      <w:proofErr w:type="spellStart"/>
      <w:r w:rsidRPr="0099450D">
        <w:rPr>
          <w:rFonts w:ascii="Cambria" w:hAnsi="Cambria"/>
          <w:sz w:val="24"/>
          <w:szCs w:val="24"/>
        </w:rPr>
        <w:t>pendidikan</w:t>
      </w:r>
      <w:proofErr w:type="spellEnd"/>
      <w:r w:rsidRPr="0099450D">
        <w:rPr>
          <w:rFonts w:ascii="Cambria" w:hAnsi="Cambria"/>
          <w:sz w:val="24"/>
          <w:szCs w:val="24"/>
        </w:rPr>
        <w:t xml:space="preserve"> yang </w:t>
      </w:r>
      <w:proofErr w:type="spellStart"/>
      <w:r w:rsidRPr="0099450D">
        <w:rPr>
          <w:rFonts w:ascii="Cambria" w:hAnsi="Cambria"/>
          <w:sz w:val="24"/>
          <w:szCs w:val="24"/>
        </w:rPr>
        <w:t>berpihak</w:t>
      </w:r>
      <w:proofErr w:type="spellEnd"/>
      <w:r w:rsidRPr="0099450D">
        <w:rPr>
          <w:rFonts w:ascii="Cambria" w:hAnsi="Cambria"/>
          <w:sz w:val="24"/>
          <w:szCs w:val="24"/>
        </w:rPr>
        <w:t xml:space="preserve"> pada </w:t>
      </w:r>
      <w:proofErr w:type="spellStart"/>
      <w:r w:rsidRPr="0099450D">
        <w:rPr>
          <w:rFonts w:ascii="Cambria" w:hAnsi="Cambria"/>
          <w:sz w:val="24"/>
          <w:szCs w:val="24"/>
        </w:rPr>
        <w:t>kemanusiaan</w:t>
      </w:r>
      <w:proofErr w:type="spellEnd"/>
      <w:r w:rsidRPr="0099450D">
        <w:rPr>
          <w:rFonts w:ascii="Cambria" w:hAnsi="Cambria"/>
          <w:sz w:val="24"/>
          <w:szCs w:val="24"/>
        </w:rPr>
        <w:t xml:space="preserve">, </w:t>
      </w:r>
      <w:proofErr w:type="spellStart"/>
      <w:r w:rsidRPr="0099450D">
        <w:rPr>
          <w:rFonts w:ascii="Cambria" w:hAnsi="Cambria"/>
          <w:sz w:val="24"/>
          <w:szCs w:val="24"/>
        </w:rPr>
        <w:t>memperhatikan</w:t>
      </w:r>
      <w:proofErr w:type="spellEnd"/>
      <w:r w:rsidRPr="0099450D">
        <w:rPr>
          <w:rFonts w:ascii="Cambria" w:hAnsi="Cambria"/>
          <w:sz w:val="24"/>
          <w:szCs w:val="24"/>
        </w:rPr>
        <w:t xml:space="preserve"> </w:t>
      </w:r>
      <w:proofErr w:type="spellStart"/>
      <w:r w:rsidRPr="0099450D">
        <w:rPr>
          <w:rFonts w:ascii="Cambria" w:hAnsi="Cambria"/>
          <w:sz w:val="24"/>
          <w:szCs w:val="24"/>
        </w:rPr>
        <w:t>kebutuhan</w:t>
      </w:r>
      <w:proofErr w:type="spellEnd"/>
      <w:r w:rsidRPr="0099450D">
        <w:rPr>
          <w:rFonts w:ascii="Cambria" w:hAnsi="Cambria"/>
          <w:sz w:val="24"/>
          <w:szCs w:val="24"/>
        </w:rPr>
        <w:t xml:space="preserve"> </w:t>
      </w:r>
      <w:proofErr w:type="spellStart"/>
      <w:r w:rsidRPr="0099450D">
        <w:rPr>
          <w:rFonts w:ascii="Cambria" w:hAnsi="Cambria"/>
          <w:sz w:val="24"/>
          <w:szCs w:val="24"/>
        </w:rPr>
        <w:t>emosional</w:t>
      </w:r>
      <w:proofErr w:type="spellEnd"/>
      <w:r w:rsidRPr="0099450D">
        <w:rPr>
          <w:rFonts w:ascii="Cambria" w:hAnsi="Cambria"/>
          <w:sz w:val="24"/>
          <w:szCs w:val="24"/>
        </w:rPr>
        <w:t xml:space="preserve">, </w:t>
      </w:r>
      <w:proofErr w:type="spellStart"/>
      <w:r w:rsidRPr="0099450D">
        <w:rPr>
          <w:rFonts w:ascii="Cambria" w:hAnsi="Cambria"/>
          <w:sz w:val="24"/>
          <w:szCs w:val="24"/>
        </w:rPr>
        <w:t>sosial</w:t>
      </w:r>
      <w:proofErr w:type="spellEnd"/>
      <w:r w:rsidRPr="0099450D">
        <w:rPr>
          <w:rFonts w:ascii="Cambria" w:hAnsi="Cambria"/>
          <w:sz w:val="24"/>
          <w:szCs w:val="24"/>
        </w:rPr>
        <w:t xml:space="preserve">, dan </w:t>
      </w:r>
      <w:proofErr w:type="spellStart"/>
      <w:r w:rsidRPr="0099450D">
        <w:rPr>
          <w:rFonts w:ascii="Cambria" w:hAnsi="Cambria"/>
          <w:sz w:val="24"/>
          <w:szCs w:val="24"/>
        </w:rPr>
        <w:t>intelektual</w:t>
      </w:r>
      <w:proofErr w:type="spellEnd"/>
      <w:r w:rsidRPr="0099450D">
        <w:rPr>
          <w:rFonts w:ascii="Cambria" w:hAnsi="Cambria"/>
          <w:sz w:val="24"/>
          <w:szCs w:val="24"/>
        </w:rPr>
        <w:t xml:space="preserve"> </w:t>
      </w:r>
      <w:proofErr w:type="spellStart"/>
      <w:r w:rsidRPr="0099450D">
        <w:rPr>
          <w:rFonts w:ascii="Cambria" w:hAnsi="Cambria"/>
          <w:sz w:val="24"/>
          <w:szCs w:val="24"/>
        </w:rPr>
        <w:t>peserta</w:t>
      </w:r>
      <w:proofErr w:type="spellEnd"/>
      <w:r w:rsidRPr="0099450D">
        <w:rPr>
          <w:rFonts w:ascii="Cambria" w:hAnsi="Cambria"/>
          <w:sz w:val="24"/>
          <w:szCs w:val="24"/>
        </w:rPr>
        <w:t xml:space="preserve"> </w:t>
      </w:r>
      <w:proofErr w:type="spellStart"/>
      <w:r w:rsidRPr="0099450D">
        <w:rPr>
          <w:rFonts w:ascii="Cambria" w:hAnsi="Cambria"/>
          <w:sz w:val="24"/>
          <w:szCs w:val="24"/>
        </w:rPr>
        <w:t>didik</w:t>
      </w:r>
      <w:proofErr w:type="spellEnd"/>
      <w:r w:rsidRPr="0099450D">
        <w:rPr>
          <w:rFonts w:ascii="Cambria" w:hAnsi="Cambria"/>
          <w:sz w:val="24"/>
          <w:szCs w:val="24"/>
        </w:rPr>
        <w:t xml:space="preserve">. Ketika strategi </w:t>
      </w:r>
      <w:proofErr w:type="spellStart"/>
      <w:r w:rsidRPr="0099450D">
        <w:rPr>
          <w:rFonts w:ascii="Cambria" w:hAnsi="Cambria"/>
          <w:sz w:val="24"/>
          <w:szCs w:val="24"/>
        </w:rPr>
        <w:t>pendidikan</w:t>
      </w:r>
      <w:proofErr w:type="spellEnd"/>
      <w:r w:rsidRPr="0099450D">
        <w:rPr>
          <w:rFonts w:ascii="Cambria" w:hAnsi="Cambria"/>
          <w:sz w:val="24"/>
          <w:szCs w:val="24"/>
        </w:rPr>
        <w:t xml:space="preserve"> </w:t>
      </w:r>
      <w:proofErr w:type="spellStart"/>
      <w:r w:rsidRPr="0099450D">
        <w:rPr>
          <w:rFonts w:ascii="Cambria" w:hAnsi="Cambria"/>
          <w:sz w:val="24"/>
          <w:szCs w:val="24"/>
        </w:rPr>
        <w:t>diselaraskan</w:t>
      </w:r>
      <w:proofErr w:type="spellEnd"/>
      <w:r w:rsidRPr="0099450D">
        <w:rPr>
          <w:rFonts w:ascii="Cambria" w:hAnsi="Cambria"/>
          <w:sz w:val="24"/>
          <w:szCs w:val="24"/>
        </w:rPr>
        <w:t xml:space="preserve"> </w:t>
      </w:r>
      <w:proofErr w:type="spellStart"/>
      <w:r w:rsidRPr="0099450D">
        <w:rPr>
          <w:rFonts w:ascii="Cambria" w:hAnsi="Cambria"/>
          <w:sz w:val="24"/>
          <w:szCs w:val="24"/>
        </w:rPr>
        <w:t>dengan</w:t>
      </w:r>
      <w:proofErr w:type="spellEnd"/>
      <w:r w:rsidRPr="0099450D">
        <w:rPr>
          <w:rFonts w:ascii="Cambria" w:hAnsi="Cambria"/>
          <w:sz w:val="24"/>
          <w:szCs w:val="24"/>
        </w:rPr>
        <w:t xml:space="preserve"> </w:t>
      </w:r>
      <w:proofErr w:type="spellStart"/>
      <w:r w:rsidRPr="0099450D">
        <w:rPr>
          <w:rFonts w:ascii="Cambria" w:hAnsi="Cambria"/>
          <w:sz w:val="24"/>
          <w:szCs w:val="24"/>
        </w:rPr>
        <w:t>prinsip-prinsip</w:t>
      </w:r>
      <w:proofErr w:type="spellEnd"/>
      <w:r w:rsidRPr="0099450D">
        <w:rPr>
          <w:rFonts w:ascii="Cambria" w:hAnsi="Cambria"/>
          <w:sz w:val="24"/>
          <w:szCs w:val="24"/>
        </w:rPr>
        <w:t xml:space="preserve"> </w:t>
      </w:r>
      <w:proofErr w:type="spellStart"/>
      <w:r w:rsidRPr="0099450D">
        <w:rPr>
          <w:rFonts w:ascii="Cambria" w:hAnsi="Cambria"/>
          <w:sz w:val="24"/>
          <w:szCs w:val="24"/>
        </w:rPr>
        <w:t>perkembangan</w:t>
      </w:r>
      <w:proofErr w:type="spellEnd"/>
      <w:r w:rsidRPr="0099450D">
        <w:rPr>
          <w:rFonts w:ascii="Cambria" w:hAnsi="Cambria"/>
          <w:sz w:val="24"/>
          <w:szCs w:val="24"/>
        </w:rPr>
        <w:t xml:space="preserve">, </w:t>
      </w:r>
      <w:proofErr w:type="spellStart"/>
      <w:r w:rsidRPr="0099450D">
        <w:rPr>
          <w:rFonts w:ascii="Cambria" w:hAnsi="Cambria"/>
          <w:sz w:val="24"/>
          <w:szCs w:val="24"/>
        </w:rPr>
        <w:t>maka</w:t>
      </w:r>
      <w:proofErr w:type="spellEnd"/>
      <w:r w:rsidRPr="0099450D">
        <w:rPr>
          <w:rFonts w:ascii="Cambria" w:hAnsi="Cambria"/>
          <w:sz w:val="24"/>
          <w:szCs w:val="24"/>
        </w:rPr>
        <w:t xml:space="preserve"> </w:t>
      </w:r>
      <w:proofErr w:type="spellStart"/>
      <w:r w:rsidRPr="0099450D">
        <w:rPr>
          <w:rFonts w:ascii="Cambria" w:hAnsi="Cambria"/>
          <w:sz w:val="24"/>
          <w:szCs w:val="24"/>
        </w:rPr>
        <w:t>hasilnya</w:t>
      </w:r>
      <w:proofErr w:type="spellEnd"/>
      <w:r w:rsidRPr="0099450D">
        <w:rPr>
          <w:rFonts w:ascii="Cambria" w:hAnsi="Cambria"/>
          <w:sz w:val="24"/>
          <w:szCs w:val="24"/>
        </w:rPr>
        <w:t xml:space="preserve"> </w:t>
      </w:r>
      <w:proofErr w:type="spellStart"/>
      <w:r w:rsidRPr="0099450D">
        <w:rPr>
          <w:rFonts w:ascii="Cambria" w:hAnsi="Cambria"/>
          <w:sz w:val="24"/>
          <w:szCs w:val="24"/>
        </w:rPr>
        <w:t>bukan</w:t>
      </w:r>
      <w:proofErr w:type="spellEnd"/>
      <w:r w:rsidRPr="0099450D">
        <w:rPr>
          <w:rFonts w:ascii="Cambria" w:hAnsi="Cambria"/>
          <w:sz w:val="24"/>
          <w:szCs w:val="24"/>
        </w:rPr>
        <w:t xml:space="preserve"> </w:t>
      </w:r>
      <w:proofErr w:type="spellStart"/>
      <w:r w:rsidRPr="0099450D">
        <w:rPr>
          <w:rFonts w:ascii="Cambria" w:hAnsi="Cambria"/>
          <w:sz w:val="24"/>
          <w:szCs w:val="24"/>
        </w:rPr>
        <w:t>hanya</w:t>
      </w:r>
      <w:proofErr w:type="spellEnd"/>
      <w:r w:rsidRPr="0099450D">
        <w:rPr>
          <w:rFonts w:ascii="Cambria" w:hAnsi="Cambria"/>
          <w:sz w:val="24"/>
          <w:szCs w:val="24"/>
        </w:rPr>
        <w:t xml:space="preserve"> </w:t>
      </w:r>
      <w:proofErr w:type="spellStart"/>
      <w:r w:rsidRPr="0099450D">
        <w:rPr>
          <w:rFonts w:ascii="Cambria" w:hAnsi="Cambria"/>
          <w:sz w:val="24"/>
          <w:szCs w:val="24"/>
        </w:rPr>
        <w:t>pencapaian</w:t>
      </w:r>
      <w:proofErr w:type="spellEnd"/>
      <w:r w:rsidRPr="0099450D">
        <w:rPr>
          <w:rFonts w:ascii="Cambria" w:hAnsi="Cambria"/>
          <w:sz w:val="24"/>
          <w:szCs w:val="24"/>
        </w:rPr>
        <w:t xml:space="preserve"> </w:t>
      </w:r>
      <w:proofErr w:type="spellStart"/>
      <w:r w:rsidRPr="0099450D">
        <w:rPr>
          <w:rFonts w:ascii="Cambria" w:hAnsi="Cambria"/>
          <w:sz w:val="24"/>
          <w:szCs w:val="24"/>
        </w:rPr>
        <w:t>akademik</w:t>
      </w:r>
      <w:proofErr w:type="spellEnd"/>
      <w:r w:rsidRPr="0099450D">
        <w:rPr>
          <w:rFonts w:ascii="Cambria" w:hAnsi="Cambria"/>
          <w:sz w:val="24"/>
          <w:szCs w:val="24"/>
        </w:rPr>
        <w:t xml:space="preserve">, </w:t>
      </w:r>
      <w:proofErr w:type="spellStart"/>
      <w:r w:rsidRPr="0099450D">
        <w:rPr>
          <w:rFonts w:ascii="Cambria" w:hAnsi="Cambria"/>
          <w:sz w:val="24"/>
          <w:szCs w:val="24"/>
        </w:rPr>
        <w:t>tetapi</w:t>
      </w:r>
      <w:proofErr w:type="spellEnd"/>
      <w:r w:rsidRPr="0099450D">
        <w:rPr>
          <w:rFonts w:ascii="Cambria" w:hAnsi="Cambria"/>
          <w:sz w:val="24"/>
          <w:szCs w:val="24"/>
        </w:rPr>
        <w:t xml:space="preserve"> juga </w:t>
      </w:r>
      <w:proofErr w:type="spellStart"/>
      <w:r w:rsidRPr="0099450D">
        <w:rPr>
          <w:rFonts w:ascii="Cambria" w:hAnsi="Cambria"/>
          <w:sz w:val="24"/>
          <w:szCs w:val="24"/>
        </w:rPr>
        <w:t>generasi</w:t>
      </w:r>
      <w:proofErr w:type="spellEnd"/>
      <w:r w:rsidRPr="0099450D">
        <w:rPr>
          <w:rFonts w:ascii="Cambria" w:hAnsi="Cambria"/>
          <w:sz w:val="24"/>
          <w:szCs w:val="24"/>
        </w:rPr>
        <w:t xml:space="preserve"> yang </w:t>
      </w:r>
      <w:proofErr w:type="spellStart"/>
      <w:r w:rsidRPr="0099450D">
        <w:rPr>
          <w:rFonts w:ascii="Cambria" w:hAnsi="Cambria"/>
          <w:sz w:val="24"/>
          <w:szCs w:val="24"/>
        </w:rPr>
        <w:t>lebih</w:t>
      </w:r>
      <w:proofErr w:type="spellEnd"/>
      <w:r w:rsidRPr="0099450D">
        <w:rPr>
          <w:rFonts w:ascii="Cambria" w:hAnsi="Cambria"/>
          <w:sz w:val="24"/>
          <w:szCs w:val="24"/>
        </w:rPr>
        <w:t xml:space="preserve"> </w:t>
      </w:r>
      <w:proofErr w:type="spellStart"/>
      <w:r w:rsidRPr="0099450D">
        <w:rPr>
          <w:rFonts w:ascii="Cambria" w:hAnsi="Cambria"/>
          <w:sz w:val="24"/>
          <w:szCs w:val="24"/>
        </w:rPr>
        <w:t>matang</w:t>
      </w:r>
      <w:proofErr w:type="spellEnd"/>
      <w:r w:rsidRPr="0099450D">
        <w:rPr>
          <w:rFonts w:ascii="Cambria" w:hAnsi="Cambria"/>
          <w:sz w:val="24"/>
          <w:szCs w:val="24"/>
        </w:rPr>
        <w:t xml:space="preserve"> </w:t>
      </w:r>
      <w:proofErr w:type="spellStart"/>
      <w:r w:rsidRPr="0099450D">
        <w:rPr>
          <w:rFonts w:ascii="Cambria" w:hAnsi="Cambria"/>
          <w:sz w:val="24"/>
          <w:szCs w:val="24"/>
        </w:rPr>
        <w:t>secara</w:t>
      </w:r>
      <w:proofErr w:type="spellEnd"/>
      <w:r w:rsidRPr="0099450D">
        <w:rPr>
          <w:rFonts w:ascii="Cambria" w:hAnsi="Cambria"/>
          <w:sz w:val="24"/>
          <w:szCs w:val="24"/>
        </w:rPr>
        <w:t xml:space="preserve"> </w:t>
      </w:r>
      <w:proofErr w:type="spellStart"/>
      <w:r w:rsidRPr="0099450D">
        <w:rPr>
          <w:rFonts w:ascii="Cambria" w:hAnsi="Cambria"/>
          <w:sz w:val="24"/>
          <w:szCs w:val="24"/>
        </w:rPr>
        <w:t>psikologis</w:t>
      </w:r>
      <w:proofErr w:type="spellEnd"/>
      <w:r w:rsidRPr="0099450D">
        <w:rPr>
          <w:rFonts w:ascii="Cambria" w:hAnsi="Cambria"/>
          <w:sz w:val="24"/>
          <w:szCs w:val="24"/>
        </w:rPr>
        <w:t xml:space="preserve"> dan </w:t>
      </w:r>
      <w:proofErr w:type="spellStart"/>
      <w:r w:rsidRPr="0099450D">
        <w:rPr>
          <w:rFonts w:ascii="Cambria" w:hAnsi="Cambria"/>
          <w:sz w:val="24"/>
          <w:szCs w:val="24"/>
        </w:rPr>
        <w:t>tangguh</w:t>
      </w:r>
      <w:proofErr w:type="spellEnd"/>
      <w:r w:rsidRPr="0099450D">
        <w:rPr>
          <w:rFonts w:ascii="Cambria" w:hAnsi="Cambria"/>
          <w:sz w:val="24"/>
          <w:szCs w:val="24"/>
        </w:rPr>
        <w:t xml:space="preserve"> </w:t>
      </w:r>
      <w:proofErr w:type="spellStart"/>
      <w:r w:rsidRPr="0099450D">
        <w:rPr>
          <w:rFonts w:ascii="Cambria" w:hAnsi="Cambria"/>
          <w:sz w:val="24"/>
          <w:szCs w:val="24"/>
        </w:rPr>
        <w:t>menghadapi</w:t>
      </w:r>
      <w:proofErr w:type="spellEnd"/>
      <w:r w:rsidRPr="0099450D">
        <w:rPr>
          <w:rFonts w:ascii="Cambria" w:hAnsi="Cambria"/>
          <w:sz w:val="24"/>
          <w:szCs w:val="24"/>
        </w:rPr>
        <w:t xml:space="preserve"> </w:t>
      </w:r>
      <w:proofErr w:type="spellStart"/>
      <w:r w:rsidRPr="0099450D">
        <w:rPr>
          <w:rFonts w:ascii="Cambria" w:hAnsi="Cambria"/>
          <w:sz w:val="24"/>
          <w:szCs w:val="24"/>
        </w:rPr>
        <w:t>tantangan</w:t>
      </w:r>
      <w:proofErr w:type="spellEnd"/>
      <w:r w:rsidRPr="0099450D">
        <w:rPr>
          <w:rFonts w:ascii="Cambria" w:hAnsi="Cambria"/>
          <w:sz w:val="24"/>
          <w:szCs w:val="24"/>
        </w:rPr>
        <w:t xml:space="preserve"> </w:t>
      </w:r>
      <w:proofErr w:type="spellStart"/>
      <w:r w:rsidRPr="0099450D">
        <w:rPr>
          <w:rFonts w:ascii="Cambria" w:hAnsi="Cambria"/>
          <w:sz w:val="24"/>
          <w:szCs w:val="24"/>
        </w:rPr>
        <w:t>kehidupan</w:t>
      </w:r>
      <w:proofErr w:type="spellEnd"/>
      <w:r w:rsidRPr="0099450D">
        <w:rPr>
          <w:rFonts w:ascii="Cambria" w:hAnsi="Cambria"/>
          <w:sz w:val="24"/>
          <w:szCs w:val="24"/>
        </w:rPr>
        <w:t>.</w:t>
      </w:r>
    </w:p>
    <w:p w14:paraId="280B6D49" w14:textId="5B223390" w:rsidR="002F1056" w:rsidRPr="0099450D" w:rsidRDefault="002F1056" w:rsidP="00483AB6">
      <w:pPr>
        <w:pStyle w:val="Heading3"/>
        <w:spacing w:before="0" w:line="360" w:lineRule="auto"/>
        <w:rPr>
          <w:rFonts w:ascii="Cambria" w:hAnsi="Cambria"/>
          <w:noProof/>
          <w:lang w:val="id-ID"/>
        </w:rPr>
      </w:pPr>
      <w:r w:rsidRPr="0099450D">
        <w:rPr>
          <w:rStyle w:val="Strong"/>
          <w:rFonts w:ascii="Cambria" w:hAnsi="Cambria"/>
          <w:noProof/>
          <w:color w:val="auto"/>
          <w:lang w:val="id-ID"/>
        </w:rPr>
        <w:t xml:space="preserve">KESIMPULAN </w:t>
      </w:r>
    </w:p>
    <w:p w14:paraId="19F7C0EB" w14:textId="7848964A" w:rsidR="0003213E" w:rsidRPr="0099450D" w:rsidRDefault="003129DA" w:rsidP="00483AB6">
      <w:pPr>
        <w:pStyle w:val="NormalWeb"/>
        <w:spacing w:before="0" w:beforeAutospacing="0" w:after="0" w:afterAutospacing="0" w:line="360" w:lineRule="auto"/>
        <w:ind w:firstLine="720"/>
        <w:jc w:val="both"/>
        <w:rPr>
          <w:rFonts w:ascii="Cambria" w:hAnsi="Cambria"/>
          <w:noProof/>
          <w:lang w:val="id-ID"/>
        </w:rPr>
      </w:pPr>
      <w:r w:rsidRPr="0099450D">
        <w:rPr>
          <w:rFonts w:ascii="Cambria" w:hAnsi="Cambria"/>
          <w:noProof/>
          <w:lang w:val="id-ID"/>
        </w:rPr>
        <w:t>Psikologi perkembangan memiliki peran fundamental dalam dunia pendidikan, khususnya dalam membantu pendidik memahami proses tumbuh kembang peserta didik secara menyeluruh, baik dari sisi kognitif, sosial, emosional, hingga moral. Pengetahuan ini menjadi dasar yang penting dalam menyusun strategi pembelajaran yang selaras dengan karakteristik dan kebutuhan perkembangan siswa pada tiap tahap usia.</w:t>
      </w:r>
      <w:r w:rsidR="006E7761" w:rsidRPr="0099450D">
        <w:rPr>
          <w:rFonts w:ascii="Cambria" w:hAnsi="Cambria"/>
          <w:noProof/>
          <w:lang w:val="id-ID"/>
        </w:rPr>
        <w:t xml:space="preserve"> </w:t>
      </w:r>
      <w:r w:rsidRPr="0099450D">
        <w:rPr>
          <w:rFonts w:ascii="Cambria" w:hAnsi="Cambria"/>
          <w:noProof/>
          <w:lang w:val="id-ID"/>
        </w:rPr>
        <w:t>Keterkaitan antara psikologi perkembangan dan pendidikan sangat erat, sebab setiap tahap perkembangan peserta didik membutuhkan pendekatan pembelajaran yang spesifik. Guru yang memiliki pemahaman yang memadai mengenai tahap-tahap ini akan mampu menyusun metode pembelajaran yang lebih efektif, menyentuh aspek personal siswa, dan menciptakan suasana belajar yang lebih bermakna.</w:t>
      </w:r>
    </w:p>
    <w:p w14:paraId="080F7EC0" w14:textId="78D674A6" w:rsidR="0003213E" w:rsidRPr="0099450D" w:rsidRDefault="003129DA" w:rsidP="00483AB6">
      <w:pPr>
        <w:pStyle w:val="NormalWeb"/>
        <w:spacing w:before="0" w:beforeAutospacing="0" w:after="0" w:afterAutospacing="0" w:line="360" w:lineRule="auto"/>
        <w:ind w:firstLine="720"/>
        <w:jc w:val="both"/>
        <w:rPr>
          <w:rFonts w:ascii="Cambria" w:hAnsi="Cambria"/>
          <w:noProof/>
          <w:lang w:val="id-ID"/>
        </w:rPr>
      </w:pPr>
      <w:r w:rsidRPr="0099450D">
        <w:rPr>
          <w:rFonts w:ascii="Cambria" w:hAnsi="Cambria"/>
          <w:noProof/>
          <w:lang w:val="id-ID"/>
        </w:rPr>
        <w:t xml:space="preserve">Kontribusi nyata psikologi perkembangan dalam strategi pembelajaran terlihat dari berbagai penyesuaian, baik dalam materi ajar, teknik motivasi, </w:t>
      </w:r>
      <w:r w:rsidRPr="0099450D">
        <w:rPr>
          <w:rFonts w:ascii="Cambria" w:hAnsi="Cambria"/>
          <w:noProof/>
          <w:lang w:val="id-ID"/>
        </w:rPr>
        <w:lastRenderedPageBreak/>
        <w:t>maupun penanganan kesulitan belajar. Selain itu, pendekatan ini juga membantu dalam mengembangkan kecakapan sosial dan emosional siswa melalui metode pembelajaran yang bersifat kolaboratif dan humanistik.</w:t>
      </w:r>
      <w:r w:rsidR="006E7761" w:rsidRPr="0099450D">
        <w:rPr>
          <w:rFonts w:ascii="Cambria" w:hAnsi="Cambria"/>
          <w:noProof/>
          <w:lang w:val="id-ID"/>
        </w:rPr>
        <w:t xml:space="preserve"> </w:t>
      </w:r>
      <w:r w:rsidRPr="0099450D">
        <w:rPr>
          <w:rFonts w:ascii="Cambria" w:hAnsi="Cambria"/>
          <w:noProof/>
          <w:lang w:val="id-ID"/>
        </w:rPr>
        <w:t>Pengaruh psikologi perkembangan juga tampak jelas dalam desain kurikulum dan pemilihan metode pembelajaran. Pendekatan yang menekankan proses, bukan hanya hasil, mendorong guru untuk berperan sebagai fasilitator yang mendampingi siswa dalam setiap tahapan pembelajaran. Hal ini menjadikan proses pendidikan lebih responsif, fleksibel, dan relevan dengan kondisi nyata peserta didik.</w:t>
      </w:r>
    </w:p>
    <w:p w14:paraId="2CC82222" w14:textId="55F42EBC" w:rsidR="002F1056" w:rsidRPr="0099450D" w:rsidRDefault="003129DA" w:rsidP="00483AB6">
      <w:pPr>
        <w:pStyle w:val="NormalWeb"/>
        <w:spacing w:before="0" w:beforeAutospacing="0" w:after="0" w:afterAutospacing="0" w:line="360" w:lineRule="auto"/>
        <w:ind w:firstLine="720"/>
        <w:jc w:val="both"/>
        <w:rPr>
          <w:rFonts w:ascii="Cambria" w:hAnsi="Cambria"/>
          <w:noProof/>
          <w:lang w:val="id-ID"/>
        </w:rPr>
      </w:pPr>
      <w:r w:rsidRPr="0099450D">
        <w:rPr>
          <w:rFonts w:ascii="Cambria" w:hAnsi="Cambria"/>
          <w:noProof/>
          <w:lang w:val="id-ID"/>
        </w:rPr>
        <w:t>Meskipun begitu, penerapan psikologi perkembangan dalam pendidikan masih menghadapi berbagai tantangan, seperti minimnya pemahaman guru, keterbatasan fasilitas, dan jumlah siswa yang besar dalam satu kelas. Untuk mengatasi hambatan tersebut, perlu adanya peningkatan kompetensi guru melalui pelatihan, penyediaan perangkat ajar yang berbasis perkembangan, serta kolaborasi dengan tenaga profesional seperti psikolog pendidikan.</w:t>
      </w:r>
      <w:r w:rsidR="006E7761" w:rsidRPr="0099450D">
        <w:rPr>
          <w:rFonts w:ascii="Cambria" w:hAnsi="Cambria"/>
          <w:noProof/>
          <w:lang w:val="id-ID"/>
        </w:rPr>
        <w:t xml:space="preserve"> </w:t>
      </w:r>
      <w:r w:rsidRPr="0099450D">
        <w:rPr>
          <w:rFonts w:ascii="Cambria" w:hAnsi="Cambria"/>
          <w:noProof/>
          <w:lang w:val="id-ID"/>
        </w:rPr>
        <w:t>Dengan demikian, dapat disimpulkan bahwa psikologi perkembangan merupakan pijakan penting dalam membentuk strategi pembelajaran yang adaptif, empatik, dan berorientasi pada perkembangan siswa secara utuh. Ketika pembelajaran disesuaikan dengan fase perkembangan peserta didik, maka pendidikan akan lebih bermakna dan mampu mencetak generasi yang tidak hanya unggul secara akademik, tetapi juga matang dalam aspek sosial dan emosional.</w:t>
      </w:r>
    </w:p>
    <w:p w14:paraId="14D231AB" w14:textId="465C46DA" w:rsidR="002F1056" w:rsidRPr="0097490A" w:rsidRDefault="002F1056" w:rsidP="002F1056">
      <w:pPr>
        <w:pStyle w:val="Heading3"/>
        <w:spacing w:line="360" w:lineRule="auto"/>
        <w:jc w:val="both"/>
        <w:rPr>
          <w:rFonts w:ascii="Cambria" w:hAnsi="Cambria"/>
          <w:noProof/>
          <w:color w:val="000000" w:themeColor="text1"/>
          <w:lang w:val="id-ID"/>
        </w:rPr>
      </w:pPr>
      <w:r w:rsidRPr="0097490A">
        <w:rPr>
          <w:rStyle w:val="Strong"/>
          <w:rFonts w:ascii="Cambria" w:hAnsi="Cambria"/>
          <w:noProof/>
          <w:color w:val="000000" w:themeColor="text1"/>
          <w:lang w:val="id-ID"/>
        </w:rPr>
        <w:t xml:space="preserve">DAFTAR PUSTAKA </w:t>
      </w:r>
    </w:p>
    <w:p w14:paraId="62A2B144" w14:textId="2C8471F5"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noProof/>
          <w:sz w:val="24"/>
          <w:szCs w:val="24"/>
          <w:lang w:val="id-ID"/>
        </w:rPr>
        <w:fldChar w:fldCharType="begin" w:fldLock="1"/>
      </w:r>
      <w:r w:rsidRPr="005E6058">
        <w:rPr>
          <w:rFonts w:ascii="Cambria" w:hAnsi="Cambria"/>
          <w:noProof/>
          <w:sz w:val="24"/>
          <w:szCs w:val="24"/>
          <w:lang w:val="id-ID"/>
        </w:rPr>
        <w:instrText xml:space="preserve">ADDIN Mendeley Bibliography CSL_BIBLIOGRAPHY </w:instrText>
      </w:r>
      <w:r w:rsidRPr="005E6058">
        <w:rPr>
          <w:rFonts w:ascii="Cambria" w:hAnsi="Cambria"/>
          <w:noProof/>
          <w:sz w:val="24"/>
          <w:szCs w:val="24"/>
          <w:lang w:val="id-ID"/>
        </w:rPr>
        <w:fldChar w:fldCharType="separate"/>
      </w:r>
      <w:r w:rsidRPr="005E6058">
        <w:rPr>
          <w:rFonts w:ascii="Cambria" w:hAnsi="Cambria" w:cs="Times New Roman"/>
          <w:noProof/>
          <w:sz w:val="24"/>
          <w:szCs w:val="24"/>
        </w:rPr>
        <w:t xml:space="preserve">Bailey, D H. 2024. “Learning about Development from Interventions.” </w:t>
      </w:r>
      <w:r w:rsidRPr="005E6058">
        <w:rPr>
          <w:rFonts w:ascii="Cambria" w:hAnsi="Cambria" w:cs="Times New Roman"/>
          <w:i/>
          <w:iCs/>
          <w:noProof/>
          <w:sz w:val="24"/>
          <w:szCs w:val="24"/>
        </w:rPr>
        <w:t>Annual Review of Developmental Psychology</w:t>
      </w:r>
      <w:r w:rsidRPr="005E6058">
        <w:rPr>
          <w:rFonts w:ascii="Cambria" w:hAnsi="Cambria" w:cs="Times New Roman"/>
          <w:noProof/>
          <w:sz w:val="24"/>
          <w:szCs w:val="24"/>
        </w:rPr>
        <w:t xml:space="preserve"> — (—): —-—. https://doi.org/10.1146/annurev-devpsych-010923-103044.</w:t>
      </w:r>
    </w:p>
    <w:p w14:paraId="1677761E"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Cornford, I R. 2002. “Learning‑to‑learn Strategies as a Basis for Effective Lifelong Learning.” </w:t>
      </w:r>
      <w:r w:rsidRPr="005E6058">
        <w:rPr>
          <w:rFonts w:ascii="Cambria" w:hAnsi="Cambria" w:cs="Times New Roman"/>
          <w:i/>
          <w:iCs/>
          <w:noProof/>
          <w:sz w:val="24"/>
          <w:szCs w:val="24"/>
        </w:rPr>
        <w:t>Thinking Skills and Creativity</w:t>
      </w:r>
      <w:r w:rsidRPr="005E6058">
        <w:rPr>
          <w:rFonts w:ascii="Cambria" w:hAnsi="Cambria" w:cs="Times New Roman"/>
          <w:noProof/>
          <w:sz w:val="24"/>
          <w:szCs w:val="24"/>
        </w:rPr>
        <w:t xml:space="preserve"> 2 (2): 109–19. https://doi.org/10.1080/02601370210141020.</w:t>
      </w:r>
    </w:p>
    <w:p w14:paraId="7FFB0C66"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Darling‑Hammond, Linda et al. 2024. “Educating Teachers to Enact the Science of Learning and Development in Classroom Practice.” </w:t>
      </w:r>
      <w:r w:rsidRPr="005E6058">
        <w:rPr>
          <w:rFonts w:ascii="Cambria" w:hAnsi="Cambria" w:cs="Times New Roman"/>
          <w:i/>
          <w:iCs/>
          <w:noProof/>
          <w:sz w:val="24"/>
          <w:szCs w:val="24"/>
        </w:rPr>
        <w:t>Journal of Teacher Education</w:t>
      </w:r>
      <w:r w:rsidRPr="005E6058">
        <w:rPr>
          <w:rFonts w:ascii="Cambria" w:hAnsi="Cambria" w:cs="Times New Roman"/>
          <w:noProof/>
          <w:sz w:val="24"/>
          <w:szCs w:val="24"/>
        </w:rPr>
        <w:t xml:space="preserve"> — (—): —-—. https://doi.org/10.1080/10888691.2022.2130506.</w:t>
      </w:r>
    </w:p>
    <w:p w14:paraId="5D17AB66"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lastRenderedPageBreak/>
        <w:t xml:space="preserve">Gama, Uberto Afonso Albuquerque da. 2022. “The Contribution of Developmental Psychology in the Teaching and Learning Process.” </w:t>
      </w:r>
      <w:r w:rsidRPr="005E6058">
        <w:rPr>
          <w:rFonts w:ascii="Cambria" w:hAnsi="Cambria" w:cs="Times New Roman"/>
          <w:i/>
          <w:iCs/>
          <w:noProof/>
          <w:sz w:val="24"/>
          <w:szCs w:val="24"/>
        </w:rPr>
        <w:t>Revista Científica Multidisciplinar Núcleo Do Conhecimento</w:t>
      </w:r>
      <w:r w:rsidRPr="005E6058">
        <w:rPr>
          <w:rFonts w:ascii="Cambria" w:hAnsi="Cambria" w:cs="Times New Roman"/>
          <w:noProof/>
          <w:sz w:val="24"/>
          <w:szCs w:val="24"/>
        </w:rPr>
        <w:t xml:space="preserve"> 07 (08): 157–206. https://doi.org/10.32749/nucleodoconhecimento.com.br/psychology/psychology-in-the-teaching.</w:t>
      </w:r>
    </w:p>
    <w:p w14:paraId="70175C1E"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Gaspard, H et al. 2020. “Perceptions of Relevance in Fostering Adolescents’ Mathematics Value Beliefs.” </w:t>
      </w:r>
      <w:r w:rsidRPr="005E6058">
        <w:rPr>
          <w:rFonts w:ascii="Cambria" w:hAnsi="Cambria" w:cs="Times New Roman"/>
          <w:i/>
          <w:iCs/>
          <w:noProof/>
          <w:sz w:val="24"/>
          <w:szCs w:val="24"/>
        </w:rPr>
        <w:t>Developmental Psychology</w:t>
      </w:r>
      <w:r w:rsidRPr="005E6058">
        <w:rPr>
          <w:rFonts w:ascii="Cambria" w:hAnsi="Cambria" w:cs="Times New Roman"/>
          <w:noProof/>
          <w:sz w:val="24"/>
          <w:szCs w:val="24"/>
        </w:rPr>
        <w:t xml:space="preserve"> 51 (—): 1226–40. https://doi.org/10.1037/dev0000024.</w:t>
      </w:r>
    </w:p>
    <w:p w14:paraId="4B35D299"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Haqiqi, Muhammad Zarly, Hilalludin Hilalludin, Rafly Billy Limnata, and Dibi Nicklany. 2024. “Dampak Penggunaan Gadget Terhadap Sikap Simpati Dan Empati Antar Mahasiswa Sekolah Tinggi Ilmu Tarbiyah Madani Yogyakarta ( STITMA ),” no. 4.</w:t>
      </w:r>
    </w:p>
    <w:p w14:paraId="6ADD2068"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Hilpert  Gwen C., Jonathan C.; Marchand. 2018. “Complex Systems Research in Educational Psychology: Aligning Theory and Method.” </w:t>
      </w:r>
      <w:r w:rsidRPr="005E6058">
        <w:rPr>
          <w:rFonts w:ascii="Cambria" w:hAnsi="Cambria" w:cs="Times New Roman"/>
          <w:i/>
          <w:iCs/>
          <w:noProof/>
          <w:sz w:val="24"/>
          <w:szCs w:val="24"/>
        </w:rPr>
        <w:t>Educational Psychologist</w:t>
      </w:r>
      <w:r w:rsidRPr="005E6058">
        <w:rPr>
          <w:rFonts w:ascii="Cambria" w:hAnsi="Cambria" w:cs="Times New Roman"/>
          <w:noProof/>
          <w:sz w:val="24"/>
          <w:szCs w:val="24"/>
        </w:rPr>
        <w:t xml:space="preserve"> 53 (4): 257–69. https://doi.org/10.1080/00461520.2018.1477933.</w:t>
      </w:r>
    </w:p>
    <w:p w14:paraId="4031140B"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Jennings, T E. 2021. “A Skill Approach to the Development of Reflective Thinking.” </w:t>
      </w:r>
      <w:r w:rsidRPr="005E6058">
        <w:rPr>
          <w:rFonts w:ascii="Cambria" w:hAnsi="Cambria" w:cs="Times New Roman"/>
          <w:i/>
          <w:iCs/>
          <w:noProof/>
          <w:sz w:val="24"/>
          <w:szCs w:val="24"/>
        </w:rPr>
        <w:t>In Kuhn (Ed.), Developmental Perspectives on Teaching Thinking Skills</w:t>
      </w:r>
      <w:r w:rsidRPr="005E6058">
        <w:rPr>
          <w:rFonts w:ascii="Cambria" w:hAnsi="Cambria" w:cs="Times New Roman"/>
          <w:noProof/>
          <w:sz w:val="24"/>
          <w:szCs w:val="24"/>
        </w:rPr>
        <w:t xml:space="preserve"> — (—): 48–62. https://doi.org/10.1177/0022487195046004002.</w:t>
      </w:r>
    </w:p>
    <w:p w14:paraId="35DAB0F4"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Lichand  Julien, Guilherme; Christen. 2020. “Using Nudges to Prevent Student Dropouts in the Pandemic.” </w:t>
      </w:r>
      <w:r w:rsidRPr="005E6058">
        <w:rPr>
          <w:rFonts w:ascii="Cambria" w:hAnsi="Cambria" w:cs="Times New Roman"/>
          <w:i/>
          <w:iCs/>
          <w:noProof/>
          <w:sz w:val="24"/>
          <w:szCs w:val="24"/>
        </w:rPr>
        <w:t>ArXiv Preprint</w:t>
      </w:r>
      <w:r w:rsidRPr="005E6058">
        <w:rPr>
          <w:rFonts w:ascii="Cambria" w:hAnsi="Cambria" w:cs="Times New Roman"/>
          <w:noProof/>
          <w:sz w:val="24"/>
          <w:szCs w:val="24"/>
        </w:rPr>
        <w:t xml:space="preserve"> — (—): —-—. https://doi.org/—.</w:t>
      </w:r>
    </w:p>
    <w:p w14:paraId="21C35B02"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Maryani, Erna Dwi, and Hilalludin Hilalludin. 2025. “Peran Pendidikan Dasar Dalam Mencegah Ketergantungan Gadget Pada Anak Usia 7-12 Tahun” 2 (April). https://doi.org/10.62387/elementarypedagogia.v2i1.206.</w:t>
      </w:r>
    </w:p>
    <w:p w14:paraId="5E871173"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McKeachie, W J. 1985. “Teaching‑learning Strategies: Educational Psychologist.” </w:t>
      </w:r>
      <w:r w:rsidRPr="005E6058">
        <w:rPr>
          <w:rFonts w:ascii="Cambria" w:hAnsi="Cambria" w:cs="Times New Roman"/>
          <w:i/>
          <w:iCs/>
          <w:noProof/>
          <w:sz w:val="24"/>
          <w:szCs w:val="24"/>
        </w:rPr>
        <w:t>Educational Psychologist</w:t>
      </w:r>
      <w:r w:rsidRPr="005E6058">
        <w:rPr>
          <w:rFonts w:ascii="Cambria" w:hAnsi="Cambria" w:cs="Times New Roman"/>
          <w:noProof/>
          <w:sz w:val="24"/>
          <w:szCs w:val="24"/>
        </w:rPr>
        <w:t xml:space="preserve"> 21 (1‑2): 19–41. https://doi.org/10.1207/s15326985ep2101&amp;2_2.</w:t>
      </w:r>
    </w:p>
    <w:p w14:paraId="7EB54BAE"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Mollaioli, Daniele (opinion). 2023. “The Importance of Educational and Developmental Psychology in Creating Successful Learning Environments.” </w:t>
      </w:r>
      <w:r w:rsidRPr="005E6058">
        <w:rPr>
          <w:rFonts w:ascii="Cambria" w:hAnsi="Cambria" w:cs="Times New Roman"/>
          <w:i/>
          <w:iCs/>
          <w:noProof/>
          <w:sz w:val="24"/>
          <w:szCs w:val="24"/>
        </w:rPr>
        <w:t>International Journal of School &amp; Cognitive Psychology</w:t>
      </w:r>
      <w:r w:rsidRPr="005E6058">
        <w:rPr>
          <w:rFonts w:ascii="Cambria" w:hAnsi="Cambria" w:cs="Times New Roman"/>
          <w:noProof/>
          <w:sz w:val="24"/>
          <w:szCs w:val="24"/>
        </w:rPr>
        <w:t xml:space="preserve"> 10 (5): 298. https://doi.org/10.35248/2469-9837.23.10.298.</w:t>
      </w:r>
    </w:p>
    <w:p w14:paraId="0C25496D"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Mollaoli, Daniele. 2023. “The Contribution of Developmental Psychology in the Teaching and Learning Process.” </w:t>
      </w:r>
      <w:r w:rsidRPr="005E6058">
        <w:rPr>
          <w:rFonts w:ascii="Cambria" w:hAnsi="Cambria" w:cs="Times New Roman"/>
          <w:i/>
          <w:iCs/>
          <w:noProof/>
          <w:sz w:val="24"/>
          <w:szCs w:val="24"/>
        </w:rPr>
        <w:t>International Journal of School &amp; Cognitive Psychology</w:t>
      </w:r>
      <w:r w:rsidRPr="005E6058">
        <w:rPr>
          <w:rFonts w:ascii="Cambria" w:hAnsi="Cambria" w:cs="Times New Roman"/>
          <w:noProof/>
          <w:sz w:val="24"/>
          <w:szCs w:val="24"/>
        </w:rPr>
        <w:t xml:space="preserve"> 10 (5): 298–305. https://doi.org/10.35248/2469-9837.23.10.298.</w:t>
      </w:r>
    </w:p>
    <w:p w14:paraId="0D7E8DC7"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Muhammad Fikri Hidayat, Hilalludin Hilalludin, and Adi Haironi. 2024. “Implementasi Nilai Solidaritas Pada Mahasiswa Semester 6 Prodi Pendidikan Bahasa Arab Sekolah Tinggi Ilmu Tarbiyah Madani Yogyakarta.” </w:t>
      </w:r>
      <w:r w:rsidRPr="005E6058">
        <w:rPr>
          <w:rFonts w:ascii="Cambria" w:hAnsi="Cambria" w:cs="Times New Roman"/>
          <w:i/>
          <w:iCs/>
          <w:noProof/>
          <w:sz w:val="24"/>
          <w:szCs w:val="24"/>
        </w:rPr>
        <w:t>Student Scientific Creativity Journal</w:t>
      </w:r>
      <w:r w:rsidRPr="005E6058">
        <w:rPr>
          <w:rFonts w:ascii="Cambria" w:hAnsi="Cambria" w:cs="Times New Roman"/>
          <w:noProof/>
          <w:sz w:val="24"/>
          <w:szCs w:val="24"/>
        </w:rPr>
        <w:t xml:space="preserve"> 2 (4): 222–28. https://doi.org/10.55606/sscj-amik.v2i4.3673.</w:t>
      </w:r>
    </w:p>
    <w:p w14:paraId="4B11C117"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lastRenderedPageBreak/>
        <w:t xml:space="preserve">Pănișoară, G. 2023. “Innovation in Developmental Psychology, Education, Sports and Humanities.” </w:t>
      </w:r>
      <w:r w:rsidRPr="005E6058">
        <w:rPr>
          <w:rFonts w:ascii="Cambria" w:hAnsi="Cambria" w:cs="Times New Roman"/>
          <w:i/>
          <w:iCs/>
          <w:noProof/>
          <w:sz w:val="24"/>
          <w:szCs w:val="24"/>
        </w:rPr>
        <w:t>Frontiers in Psychology / Research Topic</w:t>
      </w:r>
      <w:r w:rsidRPr="005E6058">
        <w:rPr>
          <w:rFonts w:ascii="Cambria" w:hAnsi="Cambria" w:cs="Times New Roman"/>
          <w:noProof/>
          <w:sz w:val="24"/>
          <w:szCs w:val="24"/>
        </w:rPr>
        <w:t xml:space="preserve"> — (—): —-—. https://doi.org/10.3389/fpsyg.2023.XXXXX.</w:t>
      </w:r>
    </w:p>
    <w:p w14:paraId="0329793C"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Rahadian  C. Asri, Raditya B.; Budiningsih. 2023. “Development of Classroom Management Based on Student Learning Style Database.” </w:t>
      </w:r>
      <w:r w:rsidRPr="005E6058">
        <w:rPr>
          <w:rFonts w:ascii="Cambria" w:hAnsi="Cambria" w:cs="Times New Roman"/>
          <w:i/>
          <w:iCs/>
          <w:noProof/>
          <w:sz w:val="24"/>
          <w:szCs w:val="24"/>
        </w:rPr>
        <w:t>ArXiv Preprint</w:t>
      </w:r>
      <w:r w:rsidRPr="005E6058">
        <w:rPr>
          <w:rFonts w:ascii="Cambria" w:hAnsi="Cambria" w:cs="Times New Roman"/>
          <w:noProof/>
          <w:sz w:val="24"/>
          <w:szCs w:val="24"/>
        </w:rPr>
        <w:t xml:space="preserve"> — (—): —-—. https://doi.org/—.</w:t>
      </w:r>
    </w:p>
    <w:p w14:paraId="691C9928"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Rani, Ana, Abdullah Amar Iltizam, and Hilalludin Hilalludin. 2025. “PEREMPUAN PRODUKTIF DALAM ISLAM : MENGGALI KONSEP” 2 (1): 328–37.</w:t>
      </w:r>
    </w:p>
    <w:p w14:paraId="092C93BD"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Supratama, Riky, Hilalludin Hilalludin, Tinggi Ilmu, and Tarbiyah Madani. 2025. “Tekstualisasi Dan Kontekstualisasi Hadis Larangan Berpergian Bagi Perempuan Tanpa Mahram” 1 (1).</w:t>
      </w:r>
    </w:p>
    <w:p w14:paraId="0E2C7BFA"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 xml:space="preserve">Zelazo, Philip D. 2025. “Executive Function: Reflection, Iterative Reprocessing, Complexity, and the Developing Brain.” </w:t>
      </w:r>
      <w:r w:rsidRPr="005E6058">
        <w:rPr>
          <w:rFonts w:ascii="Cambria" w:hAnsi="Cambria" w:cs="Times New Roman"/>
          <w:i/>
          <w:iCs/>
          <w:noProof/>
          <w:sz w:val="24"/>
          <w:szCs w:val="24"/>
        </w:rPr>
        <w:t>Developmental Review</w:t>
      </w:r>
      <w:r w:rsidRPr="005E6058">
        <w:rPr>
          <w:rFonts w:ascii="Cambria" w:hAnsi="Cambria" w:cs="Times New Roman"/>
          <w:noProof/>
          <w:sz w:val="24"/>
          <w:szCs w:val="24"/>
        </w:rPr>
        <w:t xml:space="preserve"> 38 (—): 55–68. https://doi.org/10.1016/j.dr.2015.07.001.</w:t>
      </w:r>
    </w:p>
    <w:p w14:paraId="5B9CCFC7" w14:textId="77777777" w:rsidR="005E6058" w:rsidRPr="005E6058" w:rsidRDefault="005E6058" w:rsidP="005E6058">
      <w:pPr>
        <w:widowControl w:val="0"/>
        <w:autoSpaceDE w:val="0"/>
        <w:autoSpaceDN w:val="0"/>
        <w:adjustRightInd w:val="0"/>
        <w:spacing w:before="100" w:after="100" w:line="240" w:lineRule="auto"/>
        <w:ind w:left="480" w:hanging="480"/>
        <w:jc w:val="both"/>
        <w:rPr>
          <w:rFonts w:ascii="Cambria" w:hAnsi="Cambria" w:cs="Times New Roman"/>
          <w:noProof/>
          <w:sz w:val="24"/>
          <w:szCs w:val="24"/>
        </w:rPr>
      </w:pPr>
      <w:r w:rsidRPr="005E6058">
        <w:rPr>
          <w:rFonts w:ascii="Cambria" w:hAnsi="Cambria" w:cs="Times New Roman"/>
          <w:noProof/>
          <w:sz w:val="24"/>
          <w:szCs w:val="24"/>
        </w:rPr>
        <w:t>Zulkarnain Muhammad Farid; Hilalludin Hilalludin; Fida Said As Suny. 2024. “Relevansi Pengampunan Korupsi Dalam Perspektif Islam Dengan Hukum Yang Berlaku” 2 (4).</w:t>
      </w:r>
    </w:p>
    <w:p w14:paraId="71A0112C" w14:textId="30C91056" w:rsidR="0087349A" w:rsidRPr="005E6058" w:rsidRDefault="005E6058" w:rsidP="005E6058">
      <w:pPr>
        <w:pStyle w:val="NormalWeb"/>
        <w:ind w:left="720" w:hanging="720"/>
        <w:jc w:val="both"/>
        <w:rPr>
          <w:rFonts w:ascii="Cambria" w:hAnsi="Cambria"/>
          <w:noProof/>
          <w:lang w:val="id-ID"/>
        </w:rPr>
      </w:pPr>
      <w:r w:rsidRPr="005E6058">
        <w:rPr>
          <w:rFonts w:ascii="Cambria" w:hAnsi="Cambria"/>
          <w:noProof/>
          <w:lang w:val="id-ID"/>
        </w:rPr>
        <w:fldChar w:fldCharType="end"/>
      </w:r>
    </w:p>
    <w:sectPr w:rsidR="0087349A" w:rsidRPr="005E6058" w:rsidSect="009928DF">
      <w:headerReference w:type="default" r:id="rId13"/>
      <w:pgSz w:w="11906" w:h="16838" w:code="9"/>
      <w:pgMar w:top="2268" w:right="170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71DB8" w14:textId="77777777" w:rsidR="00732663" w:rsidRDefault="00732663" w:rsidP="00066C5D">
      <w:pPr>
        <w:spacing w:after="0" w:line="240" w:lineRule="auto"/>
      </w:pPr>
      <w:r>
        <w:separator/>
      </w:r>
    </w:p>
  </w:endnote>
  <w:endnote w:type="continuationSeparator" w:id="0">
    <w:p w14:paraId="03628586" w14:textId="77777777" w:rsidR="00732663" w:rsidRDefault="00732663" w:rsidP="0006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599627"/>
      <w:docPartObj>
        <w:docPartGallery w:val="Page Numbers (Bottom of Page)"/>
        <w:docPartUnique/>
      </w:docPartObj>
    </w:sdtPr>
    <w:sdtEndPr>
      <w:rPr>
        <w:noProof/>
      </w:rPr>
    </w:sdtEndPr>
    <w:sdtContent>
      <w:p w14:paraId="64FD3523" w14:textId="6B533348" w:rsidR="00F672D7" w:rsidRDefault="00F672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D4230B" w14:textId="77777777" w:rsidR="00F672D7" w:rsidRDefault="00F672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3E0A" w14:textId="77777777" w:rsidR="00732663" w:rsidRDefault="00732663" w:rsidP="00066C5D">
      <w:pPr>
        <w:spacing w:after="0" w:line="240" w:lineRule="auto"/>
      </w:pPr>
      <w:r>
        <w:separator/>
      </w:r>
    </w:p>
  </w:footnote>
  <w:footnote w:type="continuationSeparator" w:id="0">
    <w:p w14:paraId="23CCF8B3" w14:textId="77777777" w:rsidR="00732663" w:rsidRDefault="00732663" w:rsidP="00066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1872" w14:textId="5BCDFA12" w:rsidR="00007DA9" w:rsidRDefault="00F672D7" w:rsidP="006964D3">
    <w:pPr>
      <w:pStyle w:val="NormalWeb"/>
      <w:ind w:left="284"/>
      <w:rPr>
        <w:rStyle w:val="Strong"/>
      </w:rPr>
    </w:pPr>
    <w:r>
      <w:rPr>
        <w:noProof/>
        <w:lang w:eastAsia="id-ID"/>
      </w:rPr>
      <w:drawing>
        <wp:anchor distT="0" distB="0" distL="114300" distR="114300" simplePos="0" relativeHeight="251660288" behindDoc="0" locked="0" layoutInCell="1" hidden="0" allowOverlap="1" wp14:anchorId="10B8D5D2" wp14:editId="68889F25">
          <wp:simplePos x="0" y="0"/>
          <wp:positionH relativeFrom="column">
            <wp:posOffset>4319270</wp:posOffset>
          </wp:positionH>
          <wp:positionV relativeFrom="paragraph">
            <wp:posOffset>63500</wp:posOffset>
          </wp:positionV>
          <wp:extent cx="736600" cy="273050"/>
          <wp:effectExtent l="0" t="0" r="635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36600" cy="273050"/>
                  </a:xfrm>
                  <a:prstGeom prst="rect">
                    <a:avLst/>
                  </a:prstGeom>
                  <a:ln/>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62336" behindDoc="1" locked="0" layoutInCell="1" allowOverlap="1" wp14:anchorId="025E9611" wp14:editId="457032D8">
          <wp:simplePos x="0" y="0"/>
          <wp:positionH relativeFrom="column">
            <wp:posOffset>-1574800</wp:posOffset>
          </wp:positionH>
          <wp:positionV relativeFrom="paragraph">
            <wp:posOffset>-450850</wp:posOffset>
          </wp:positionV>
          <wp:extent cx="7715250" cy="1422828"/>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715250" cy="1422828"/>
                  </a:xfrm>
                  <a:prstGeom prst="rect">
                    <a:avLst/>
                  </a:prstGeom>
                </pic:spPr>
              </pic:pic>
            </a:graphicData>
          </a:graphic>
          <wp14:sizeRelH relativeFrom="page">
            <wp14:pctWidth>0</wp14:pctWidth>
          </wp14:sizeRelH>
          <wp14:sizeRelV relativeFrom="page">
            <wp14:pctHeight>0</wp14:pctHeight>
          </wp14:sizeRelV>
        </wp:anchor>
      </w:drawing>
    </w:r>
  </w:p>
  <w:p w14:paraId="63E98051" w14:textId="289BDB56" w:rsidR="007C6FC9" w:rsidRPr="002C26EC" w:rsidRDefault="002C26EC" w:rsidP="002C26EC">
    <w:pPr>
      <w:pStyle w:val="NormalWeb"/>
      <w:ind w:left="284"/>
      <w:rPr>
        <w:b/>
        <w:bCs/>
        <w:lang w:val="id-ID"/>
      </w:rPr>
    </w:pPr>
    <w:r>
      <w:rPr>
        <w:rStyle w:val="Strong"/>
        <w:lang w:val="id-ID"/>
      </w:rPr>
      <w:t xml:space="preserve">                </w:t>
    </w:r>
    <w:r w:rsidR="006964D3">
      <w:rPr>
        <w:rStyle w:val="Strong"/>
      </w:rPr>
      <w:t xml:space="preserve">Vol. </w:t>
    </w:r>
    <w:r w:rsidR="00282882">
      <w:rPr>
        <w:rStyle w:val="Strong"/>
        <w:lang w:val="id-ID"/>
      </w:rPr>
      <w:t>1</w:t>
    </w:r>
    <w:r w:rsidR="006964D3">
      <w:rPr>
        <w:rStyle w:val="Strong"/>
      </w:rPr>
      <w:t xml:space="preserve"> No. </w:t>
    </w:r>
    <w:r w:rsidR="00282882">
      <w:rPr>
        <w:rStyle w:val="Strong"/>
        <w:lang w:val="id-ID"/>
      </w:rPr>
      <w:t xml:space="preserve">1 </w:t>
    </w:r>
    <w:proofErr w:type="spellStart"/>
    <w:r w:rsidR="006964D3">
      <w:rPr>
        <w:rStyle w:val="Strong"/>
      </w:rPr>
      <w:t>Tahun</w:t>
    </w:r>
    <w:proofErr w:type="spellEnd"/>
    <w:r w:rsidR="006964D3">
      <w:rPr>
        <w:rStyle w:val="Strong"/>
      </w:rPr>
      <w:t xml:space="preserve"> </w:t>
    </w:r>
    <w:proofErr w:type="gramStart"/>
    <w:r w:rsidR="00282882">
      <w:rPr>
        <w:rStyle w:val="Strong"/>
        <w:lang w:val="id-ID"/>
      </w:rPr>
      <w:t>2025</w:t>
    </w:r>
    <w:r w:rsidR="00E60751">
      <w:rPr>
        <w:rStyle w:val="Strong"/>
        <w:lang w:val="id-ID"/>
      </w:rPr>
      <w:t xml:space="preserve"> </w:t>
    </w:r>
    <w:r w:rsidR="00825DA0">
      <w:rPr>
        <w:b/>
        <w:bCs/>
        <w:lang w:val="id-ID"/>
      </w:rPr>
      <w:t xml:space="preserve"> </w:t>
    </w:r>
    <w:r w:rsidR="00825DA0">
      <w:rPr>
        <w:rStyle w:val="Strong"/>
        <w:lang w:val="id-ID"/>
      </w:rPr>
      <w:t>[</w:t>
    </w:r>
    <w:proofErr w:type="gramEnd"/>
    <w:r w:rsidR="00825DA0">
      <w:rPr>
        <w:rStyle w:val="Strong"/>
        <w:lang w:val="id-ID"/>
      </w:rPr>
      <w:t>P</w:t>
    </w:r>
    <w:r w:rsidR="00825DA0">
      <w:rPr>
        <w:rFonts w:asciiTheme="majorBidi" w:hAnsiTheme="majorBidi" w:cstheme="majorBidi"/>
        <w:b/>
        <w:bCs/>
        <w:lang w:val="id-ID"/>
      </w:rPr>
      <w:t xml:space="preserve">age </w:t>
    </w:r>
    <w:r w:rsidR="00F672D7">
      <w:rPr>
        <w:rFonts w:asciiTheme="majorBidi" w:hAnsiTheme="majorBidi" w:cstheme="majorBidi"/>
        <w:b/>
        <w:bCs/>
        <w:lang w:val="id-ID"/>
      </w:rPr>
      <w:t>47</w:t>
    </w:r>
    <w:r w:rsidR="00825DA0">
      <w:rPr>
        <w:rFonts w:asciiTheme="majorBidi" w:hAnsiTheme="majorBidi" w:cstheme="majorBidi"/>
        <w:b/>
        <w:bCs/>
        <w:lang w:val="id-ID"/>
      </w:rPr>
      <w:t>-</w:t>
    </w:r>
    <w:r w:rsidR="00F672D7">
      <w:rPr>
        <w:rFonts w:asciiTheme="majorBidi" w:hAnsiTheme="majorBidi" w:cstheme="majorBidi"/>
        <w:b/>
        <w:bCs/>
        <w:lang w:val="id-ID"/>
      </w:rPr>
      <w:t>61</w:t>
    </w:r>
    <w:r w:rsidR="00825DA0">
      <w:rPr>
        <w:rFonts w:asciiTheme="majorBidi" w:hAnsiTheme="majorBidi" w:cstheme="majorBidi"/>
        <w:b/>
        <w:bCs/>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980A" w14:textId="61149363" w:rsidR="002F1056" w:rsidRDefault="002F1056" w:rsidP="006964D3">
    <w:pPr>
      <w:pStyle w:val="NormalWeb"/>
      <w:ind w:left="284"/>
      <w:rPr>
        <w:rStyle w:val="Strong"/>
      </w:rPr>
    </w:pPr>
  </w:p>
  <w:p w14:paraId="7B5F6244" w14:textId="6D672556" w:rsidR="002F1056" w:rsidRPr="002C26EC" w:rsidRDefault="002F1056" w:rsidP="002C26EC">
    <w:pPr>
      <w:pStyle w:val="NormalWeb"/>
      <w:ind w:left="284"/>
      <w:rPr>
        <w:b/>
        <w:bCs/>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875F6"/>
    <w:multiLevelType w:val="multilevel"/>
    <w:tmpl w:val="71EE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B743E"/>
    <w:multiLevelType w:val="hybridMultilevel"/>
    <w:tmpl w:val="7130B9D0"/>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368556F0"/>
    <w:multiLevelType w:val="hybridMultilevel"/>
    <w:tmpl w:val="D73A8EF4"/>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4520173D"/>
    <w:multiLevelType w:val="hybridMultilevel"/>
    <w:tmpl w:val="9394FAAE"/>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4BAD5F70"/>
    <w:multiLevelType w:val="hybridMultilevel"/>
    <w:tmpl w:val="C846DEAE"/>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57DC591F"/>
    <w:multiLevelType w:val="hybridMultilevel"/>
    <w:tmpl w:val="22DA6072"/>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6ECD76F6"/>
    <w:multiLevelType w:val="hybridMultilevel"/>
    <w:tmpl w:val="3AE820B6"/>
    <w:lvl w:ilvl="0" w:tplc="38090019">
      <w:start w:val="1"/>
      <w:numFmt w:val="lowerLetter"/>
      <w:lvlText w:val="%1."/>
      <w:lvlJc w:val="left"/>
      <w:pPr>
        <w:ind w:left="1070" w:hanging="360"/>
      </w:p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 w15:restartNumberingAfterBreak="0">
    <w:nsid w:val="72F740DE"/>
    <w:multiLevelType w:val="hybridMultilevel"/>
    <w:tmpl w:val="D9FAE278"/>
    <w:lvl w:ilvl="0" w:tplc="3809000F">
      <w:start w:val="1"/>
      <w:numFmt w:val="decimal"/>
      <w:lvlText w:val="%1."/>
      <w:lvlJc w:val="left"/>
      <w:pPr>
        <w:ind w:left="78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5D"/>
    <w:rsid w:val="00007DA9"/>
    <w:rsid w:val="000147FB"/>
    <w:rsid w:val="0003213E"/>
    <w:rsid w:val="00032C40"/>
    <w:rsid w:val="00066C5D"/>
    <w:rsid w:val="00087E53"/>
    <w:rsid w:val="000A2A7A"/>
    <w:rsid w:val="000C2310"/>
    <w:rsid w:val="0012364D"/>
    <w:rsid w:val="001350A1"/>
    <w:rsid w:val="00141BF9"/>
    <w:rsid w:val="00147FE6"/>
    <w:rsid w:val="0017376A"/>
    <w:rsid w:val="00184892"/>
    <w:rsid w:val="001A3707"/>
    <w:rsid w:val="001A3FAF"/>
    <w:rsid w:val="001B5407"/>
    <w:rsid w:val="001C4BB1"/>
    <w:rsid w:val="001E7CFC"/>
    <w:rsid w:val="00222925"/>
    <w:rsid w:val="00243F18"/>
    <w:rsid w:val="00282882"/>
    <w:rsid w:val="002C26EC"/>
    <w:rsid w:val="002F1056"/>
    <w:rsid w:val="002F361D"/>
    <w:rsid w:val="00300FBA"/>
    <w:rsid w:val="0030637B"/>
    <w:rsid w:val="00306E56"/>
    <w:rsid w:val="003129DA"/>
    <w:rsid w:val="00335184"/>
    <w:rsid w:val="00362F3E"/>
    <w:rsid w:val="003B4CD1"/>
    <w:rsid w:val="003F37BE"/>
    <w:rsid w:val="0041721A"/>
    <w:rsid w:val="00435DA3"/>
    <w:rsid w:val="00453D20"/>
    <w:rsid w:val="00467A10"/>
    <w:rsid w:val="00483AB6"/>
    <w:rsid w:val="00494B6C"/>
    <w:rsid w:val="004C4D85"/>
    <w:rsid w:val="004E44CE"/>
    <w:rsid w:val="00586629"/>
    <w:rsid w:val="005B5CEF"/>
    <w:rsid w:val="005E6058"/>
    <w:rsid w:val="00630D18"/>
    <w:rsid w:val="006964D3"/>
    <w:rsid w:val="006C40F9"/>
    <w:rsid w:val="006E5F1D"/>
    <w:rsid w:val="006E7761"/>
    <w:rsid w:val="00732663"/>
    <w:rsid w:val="00735E3A"/>
    <w:rsid w:val="007452EF"/>
    <w:rsid w:val="00761497"/>
    <w:rsid w:val="00797394"/>
    <w:rsid w:val="007C6FC9"/>
    <w:rsid w:val="007F1CB0"/>
    <w:rsid w:val="008167E9"/>
    <w:rsid w:val="00825DA0"/>
    <w:rsid w:val="00826532"/>
    <w:rsid w:val="00832A7F"/>
    <w:rsid w:val="008355BA"/>
    <w:rsid w:val="00851B57"/>
    <w:rsid w:val="00864767"/>
    <w:rsid w:val="0087349A"/>
    <w:rsid w:val="008833A2"/>
    <w:rsid w:val="00887962"/>
    <w:rsid w:val="008E1E76"/>
    <w:rsid w:val="00912299"/>
    <w:rsid w:val="00962741"/>
    <w:rsid w:val="00964F9C"/>
    <w:rsid w:val="00966D0B"/>
    <w:rsid w:val="0096756E"/>
    <w:rsid w:val="0097490A"/>
    <w:rsid w:val="009928DF"/>
    <w:rsid w:val="0099450D"/>
    <w:rsid w:val="009B66C5"/>
    <w:rsid w:val="009C1385"/>
    <w:rsid w:val="009F5605"/>
    <w:rsid w:val="00A071A5"/>
    <w:rsid w:val="00A27435"/>
    <w:rsid w:val="00A450A5"/>
    <w:rsid w:val="00A723D4"/>
    <w:rsid w:val="00A858AC"/>
    <w:rsid w:val="00AD4593"/>
    <w:rsid w:val="00AE6744"/>
    <w:rsid w:val="00B6443E"/>
    <w:rsid w:val="00B97187"/>
    <w:rsid w:val="00BA5B4A"/>
    <w:rsid w:val="00BB0858"/>
    <w:rsid w:val="00BB3F2D"/>
    <w:rsid w:val="00BD33C1"/>
    <w:rsid w:val="00C47D71"/>
    <w:rsid w:val="00C70860"/>
    <w:rsid w:val="00CA15C2"/>
    <w:rsid w:val="00CA6D7C"/>
    <w:rsid w:val="00CD6C80"/>
    <w:rsid w:val="00CD7017"/>
    <w:rsid w:val="00D07051"/>
    <w:rsid w:val="00D52D9B"/>
    <w:rsid w:val="00D62AE1"/>
    <w:rsid w:val="00DA1B64"/>
    <w:rsid w:val="00DA4144"/>
    <w:rsid w:val="00DB158D"/>
    <w:rsid w:val="00E2104F"/>
    <w:rsid w:val="00E5416E"/>
    <w:rsid w:val="00E60751"/>
    <w:rsid w:val="00E860C3"/>
    <w:rsid w:val="00EC6AAF"/>
    <w:rsid w:val="00EF2233"/>
    <w:rsid w:val="00F547EC"/>
    <w:rsid w:val="00F672D7"/>
    <w:rsid w:val="00F903D8"/>
    <w:rsid w:val="00FC11BA"/>
    <w:rsid w:val="00FC59E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82E18"/>
  <w15:chartTrackingRefBased/>
  <w15:docId w15:val="{C4C617E6-8DDD-4C97-8582-700FF853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056"/>
  </w:style>
  <w:style w:type="paragraph" w:styleId="Heading1">
    <w:name w:val="heading 1"/>
    <w:basedOn w:val="Normal"/>
    <w:next w:val="Normal"/>
    <w:link w:val="Heading1Char"/>
    <w:uiPriority w:val="9"/>
    <w:qFormat/>
    <w:rsid w:val="00FC11BA"/>
    <w:pPr>
      <w:widowControl w:val="0"/>
      <w:spacing w:after="0" w:line="240" w:lineRule="auto"/>
      <w:ind w:left="383" w:hanging="284"/>
      <w:jc w:val="both"/>
      <w:outlineLvl w:val="0"/>
    </w:pPr>
    <w:rPr>
      <w:rFonts w:ascii="Times New Roman" w:eastAsia="Times New Roman" w:hAnsi="Times New Roman" w:cs="Times New Roman"/>
      <w:b/>
      <w:sz w:val="24"/>
      <w:szCs w:val="24"/>
      <w:lang w:val="id" w:eastAsia="en-ID"/>
    </w:rPr>
  </w:style>
  <w:style w:type="paragraph" w:styleId="Heading2">
    <w:name w:val="heading 2"/>
    <w:basedOn w:val="Normal"/>
    <w:next w:val="Normal"/>
    <w:link w:val="Heading2Char"/>
    <w:uiPriority w:val="9"/>
    <w:unhideWhenUsed/>
    <w:qFormat/>
    <w:rsid w:val="008265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65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2653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C5D"/>
  </w:style>
  <w:style w:type="paragraph" w:styleId="Footer">
    <w:name w:val="footer"/>
    <w:basedOn w:val="Normal"/>
    <w:link w:val="FooterChar"/>
    <w:uiPriority w:val="99"/>
    <w:unhideWhenUsed/>
    <w:rsid w:val="00066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C5D"/>
  </w:style>
  <w:style w:type="character" w:styleId="PlaceholderText">
    <w:name w:val="Placeholder Text"/>
    <w:basedOn w:val="DefaultParagraphFont"/>
    <w:uiPriority w:val="99"/>
    <w:semiHidden/>
    <w:rsid w:val="00184892"/>
    <w:rPr>
      <w:color w:val="808080"/>
    </w:rPr>
  </w:style>
  <w:style w:type="character" w:customStyle="1" w:styleId="Heading1Char">
    <w:name w:val="Heading 1 Char"/>
    <w:basedOn w:val="DefaultParagraphFont"/>
    <w:link w:val="Heading1"/>
    <w:uiPriority w:val="9"/>
    <w:rsid w:val="00FC11BA"/>
    <w:rPr>
      <w:rFonts w:ascii="Times New Roman" w:eastAsia="Times New Roman" w:hAnsi="Times New Roman" w:cs="Times New Roman"/>
      <w:b/>
      <w:sz w:val="24"/>
      <w:szCs w:val="24"/>
      <w:lang w:val="id" w:eastAsia="en-ID"/>
    </w:rPr>
  </w:style>
  <w:style w:type="character" w:customStyle="1" w:styleId="Heading2Char">
    <w:name w:val="Heading 2 Char"/>
    <w:basedOn w:val="DefaultParagraphFont"/>
    <w:link w:val="Heading2"/>
    <w:uiPriority w:val="9"/>
    <w:rsid w:val="0082653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653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26532"/>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826532"/>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826532"/>
    <w:rPr>
      <w:b/>
      <w:bCs/>
    </w:rPr>
  </w:style>
  <w:style w:type="character" w:styleId="Hyperlink">
    <w:name w:val="Hyperlink"/>
    <w:basedOn w:val="DefaultParagraphFont"/>
    <w:uiPriority w:val="99"/>
    <w:unhideWhenUsed/>
    <w:rsid w:val="00826532"/>
    <w:rPr>
      <w:color w:val="0000FF"/>
      <w:u w:val="single"/>
    </w:rPr>
  </w:style>
  <w:style w:type="character" w:styleId="Emphasis">
    <w:name w:val="Emphasis"/>
    <w:basedOn w:val="DefaultParagraphFont"/>
    <w:uiPriority w:val="20"/>
    <w:qFormat/>
    <w:rsid w:val="00826532"/>
    <w:rPr>
      <w:i/>
      <w:iCs/>
    </w:rPr>
  </w:style>
  <w:style w:type="character" w:styleId="UnresolvedMention">
    <w:name w:val="Unresolved Mention"/>
    <w:basedOn w:val="DefaultParagraphFont"/>
    <w:uiPriority w:val="99"/>
    <w:semiHidden/>
    <w:unhideWhenUsed/>
    <w:rsid w:val="00BD33C1"/>
    <w:rPr>
      <w:color w:val="605E5C"/>
      <w:shd w:val="clear" w:color="auto" w:fill="E1DFDD"/>
    </w:rPr>
  </w:style>
  <w:style w:type="character" w:styleId="LineNumber">
    <w:name w:val="line number"/>
    <w:basedOn w:val="DefaultParagraphFont"/>
    <w:uiPriority w:val="99"/>
    <w:semiHidden/>
    <w:unhideWhenUsed/>
    <w:rsid w:val="00962741"/>
  </w:style>
  <w:style w:type="paragraph" w:styleId="ListParagraph">
    <w:name w:val="List Paragraph"/>
    <w:basedOn w:val="Normal"/>
    <w:uiPriority w:val="34"/>
    <w:qFormat/>
    <w:rsid w:val="00AE6744"/>
    <w:pPr>
      <w:ind w:left="720"/>
      <w:contextualSpacing/>
    </w:pPr>
  </w:style>
  <w:style w:type="paragraph" w:styleId="FootnoteText">
    <w:name w:val="footnote text"/>
    <w:basedOn w:val="Normal"/>
    <w:link w:val="FootnoteTextChar"/>
    <w:uiPriority w:val="99"/>
    <w:semiHidden/>
    <w:unhideWhenUsed/>
    <w:rsid w:val="008734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349A"/>
    <w:rPr>
      <w:sz w:val="20"/>
      <w:szCs w:val="20"/>
    </w:rPr>
  </w:style>
  <w:style w:type="character" w:styleId="FootnoteReference">
    <w:name w:val="footnote reference"/>
    <w:basedOn w:val="DefaultParagraphFont"/>
    <w:uiPriority w:val="99"/>
    <w:semiHidden/>
    <w:unhideWhenUsed/>
    <w:rsid w:val="008734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079">
      <w:bodyDiv w:val="1"/>
      <w:marLeft w:val="0"/>
      <w:marRight w:val="0"/>
      <w:marTop w:val="0"/>
      <w:marBottom w:val="0"/>
      <w:divBdr>
        <w:top w:val="none" w:sz="0" w:space="0" w:color="auto"/>
        <w:left w:val="none" w:sz="0" w:space="0" w:color="auto"/>
        <w:bottom w:val="none" w:sz="0" w:space="0" w:color="auto"/>
        <w:right w:val="none" w:sz="0" w:space="0" w:color="auto"/>
      </w:divBdr>
    </w:div>
    <w:div w:id="48457929">
      <w:bodyDiv w:val="1"/>
      <w:marLeft w:val="0"/>
      <w:marRight w:val="0"/>
      <w:marTop w:val="0"/>
      <w:marBottom w:val="0"/>
      <w:divBdr>
        <w:top w:val="none" w:sz="0" w:space="0" w:color="auto"/>
        <w:left w:val="none" w:sz="0" w:space="0" w:color="auto"/>
        <w:bottom w:val="none" w:sz="0" w:space="0" w:color="auto"/>
        <w:right w:val="none" w:sz="0" w:space="0" w:color="auto"/>
      </w:divBdr>
    </w:div>
    <w:div w:id="138882898">
      <w:bodyDiv w:val="1"/>
      <w:marLeft w:val="0"/>
      <w:marRight w:val="0"/>
      <w:marTop w:val="0"/>
      <w:marBottom w:val="0"/>
      <w:divBdr>
        <w:top w:val="none" w:sz="0" w:space="0" w:color="auto"/>
        <w:left w:val="none" w:sz="0" w:space="0" w:color="auto"/>
        <w:bottom w:val="none" w:sz="0" w:space="0" w:color="auto"/>
        <w:right w:val="none" w:sz="0" w:space="0" w:color="auto"/>
      </w:divBdr>
    </w:div>
    <w:div w:id="162401668">
      <w:bodyDiv w:val="1"/>
      <w:marLeft w:val="0"/>
      <w:marRight w:val="0"/>
      <w:marTop w:val="0"/>
      <w:marBottom w:val="0"/>
      <w:divBdr>
        <w:top w:val="none" w:sz="0" w:space="0" w:color="auto"/>
        <w:left w:val="none" w:sz="0" w:space="0" w:color="auto"/>
        <w:bottom w:val="none" w:sz="0" w:space="0" w:color="auto"/>
        <w:right w:val="none" w:sz="0" w:space="0" w:color="auto"/>
      </w:divBdr>
    </w:div>
    <w:div w:id="254748446">
      <w:bodyDiv w:val="1"/>
      <w:marLeft w:val="0"/>
      <w:marRight w:val="0"/>
      <w:marTop w:val="0"/>
      <w:marBottom w:val="0"/>
      <w:divBdr>
        <w:top w:val="none" w:sz="0" w:space="0" w:color="auto"/>
        <w:left w:val="none" w:sz="0" w:space="0" w:color="auto"/>
        <w:bottom w:val="none" w:sz="0" w:space="0" w:color="auto"/>
        <w:right w:val="none" w:sz="0" w:space="0" w:color="auto"/>
      </w:divBdr>
    </w:div>
    <w:div w:id="297881362">
      <w:bodyDiv w:val="1"/>
      <w:marLeft w:val="0"/>
      <w:marRight w:val="0"/>
      <w:marTop w:val="0"/>
      <w:marBottom w:val="0"/>
      <w:divBdr>
        <w:top w:val="none" w:sz="0" w:space="0" w:color="auto"/>
        <w:left w:val="none" w:sz="0" w:space="0" w:color="auto"/>
        <w:bottom w:val="none" w:sz="0" w:space="0" w:color="auto"/>
        <w:right w:val="none" w:sz="0" w:space="0" w:color="auto"/>
      </w:divBdr>
    </w:div>
    <w:div w:id="321812367">
      <w:bodyDiv w:val="1"/>
      <w:marLeft w:val="0"/>
      <w:marRight w:val="0"/>
      <w:marTop w:val="0"/>
      <w:marBottom w:val="0"/>
      <w:divBdr>
        <w:top w:val="none" w:sz="0" w:space="0" w:color="auto"/>
        <w:left w:val="none" w:sz="0" w:space="0" w:color="auto"/>
        <w:bottom w:val="none" w:sz="0" w:space="0" w:color="auto"/>
        <w:right w:val="none" w:sz="0" w:space="0" w:color="auto"/>
      </w:divBdr>
    </w:div>
    <w:div w:id="341278126">
      <w:bodyDiv w:val="1"/>
      <w:marLeft w:val="0"/>
      <w:marRight w:val="0"/>
      <w:marTop w:val="0"/>
      <w:marBottom w:val="0"/>
      <w:divBdr>
        <w:top w:val="none" w:sz="0" w:space="0" w:color="auto"/>
        <w:left w:val="none" w:sz="0" w:space="0" w:color="auto"/>
        <w:bottom w:val="none" w:sz="0" w:space="0" w:color="auto"/>
        <w:right w:val="none" w:sz="0" w:space="0" w:color="auto"/>
      </w:divBdr>
    </w:div>
    <w:div w:id="407072282">
      <w:bodyDiv w:val="1"/>
      <w:marLeft w:val="0"/>
      <w:marRight w:val="0"/>
      <w:marTop w:val="0"/>
      <w:marBottom w:val="0"/>
      <w:divBdr>
        <w:top w:val="none" w:sz="0" w:space="0" w:color="auto"/>
        <w:left w:val="none" w:sz="0" w:space="0" w:color="auto"/>
        <w:bottom w:val="none" w:sz="0" w:space="0" w:color="auto"/>
        <w:right w:val="none" w:sz="0" w:space="0" w:color="auto"/>
      </w:divBdr>
    </w:div>
    <w:div w:id="421069528">
      <w:bodyDiv w:val="1"/>
      <w:marLeft w:val="0"/>
      <w:marRight w:val="0"/>
      <w:marTop w:val="0"/>
      <w:marBottom w:val="0"/>
      <w:divBdr>
        <w:top w:val="none" w:sz="0" w:space="0" w:color="auto"/>
        <w:left w:val="none" w:sz="0" w:space="0" w:color="auto"/>
        <w:bottom w:val="none" w:sz="0" w:space="0" w:color="auto"/>
        <w:right w:val="none" w:sz="0" w:space="0" w:color="auto"/>
      </w:divBdr>
    </w:div>
    <w:div w:id="545876699">
      <w:bodyDiv w:val="1"/>
      <w:marLeft w:val="0"/>
      <w:marRight w:val="0"/>
      <w:marTop w:val="0"/>
      <w:marBottom w:val="0"/>
      <w:divBdr>
        <w:top w:val="none" w:sz="0" w:space="0" w:color="auto"/>
        <w:left w:val="none" w:sz="0" w:space="0" w:color="auto"/>
        <w:bottom w:val="none" w:sz="0" w:space="0" w:color="auto"/>
        <w:right w:val="none" w:sz="0" w:space="0" w:color="auto"/>
      </w:divBdr>
    </w:div>
    <w:div w:id="596987321">
      <w:bodyDiv w:val="1"/>
      <w:marLeft w:val="0"/>
      <w:marRight w:val="0"/>
      <w:marTop w:val="0"/>
      <w:marBottom w:val="0"/>
      <w:divBdr>
        <w:top w:val="none" w:sz="0" w:space="0" w:color="auto"/>
        <w:left w:val="none" w:sz="0" w:space="0" w:color="auto"/>
        <w:bottom w:val="none" w:sz="0" w:space="0" w:color="auto"/>
        <w:right w:val="none" w:sz="0" w:space="0" w:color="auto"/>
      </w:divBdr>
    </w:div>
    <w:div w:id="701327662">
      <w:bodyDiv w:val="1"/>
      <w:marLeft w:val="0"/>
      <w:marRight w:val="0"/>
      <w:marTop w:val="0"/>
      <w:marBottom w:val="0"/>
      <w:divBdr>
        <w:top w:val="none" w:sz="0" w:space="0" w:color="auto"/>
        <w:left w:val="none" w:sz="0" w:space="0" w:color="auto"/>
        <w:bottom w:val="none" w:sz="0" w:space="0" w:color="auto"/>
        <w:right w:val="none" w:sz="0" w:space="0" w:color="auto"/>
      </w:divBdr>
      <w:divsChild>
        <w:div w:id="1266496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2631833">
      <w:bodyDiv w:val="1"/>
      <w:marLeft w:val="0"/>
      <w:marRight w:val="0"/>
      <w:marTop w:val="0"/>
      <w:marBottom w:val="0"/>
      <w:divBdr>
        <w:top w:val="none" w:sz="0" w:space="0" w:color="auto"/>
        <w:left w:val="none" w:sz="0" w:space="0" w:color="auto"/>
        <w:bottom w:val="none" w:sz="0" w:space="0" w:color="auto"/>
        <w:right w:val="none" w:sz="0" w:space="0" w:color="auto"/>
      </w:divBdr>
    </w:div>
    <w:div w:id="916940910">
      <w:bodyDiv w:val="1"/>
      <w:marLeft w:val="0"/>
      <w:marRight w:val="0"/>
      <w:marTop w:val="0"/>
      <w:marBottom w:val="0"/>
      <w:divBdr>
        <w:top w:val="none" w:sz="0" w:space="0" w:color="auto"/>
        <w:left w:val="none" w:sz="0" w:space="0" w:color="auto"/>
        <w:bottom w:val="none" w:sz="0" w:space="0" w:color="auto"/>
        <w:right w:val="none" w:sz="0" w:space="0" w:color="auto"/>
      </w:divBdr>
    </w:div>
    <w:div w:id="939725994">
      <w:bodyDiv w:val="1"/>
      <w:marLeft w:val="0"/>
      <w:marRight w:val="0"/>
      <w:marTop w:val="0"/>
      <w:marBottom w:val="0"/>
      <w:divBdr>
        <w:top w:val="none" w:sz="0" w:space="0" w:color="auto"/>
        <w:left w:val="none" w:sz="0" w:space="0" w:color="auto"/>
        <w:bottom w:val="none" w:sz="0" w:space="0" w:color="auto"/>
        <w:right w:val="none" w:sz="0" w:space="0" w:color="auto"/>
      </w:divBdr>
    </w:div>
    <w:div w:id="941300215">
      <w:bodyDiv w:val="1"/>
      <w:marLeft w:val="0"/>
      <w:marRight w:val="0"/>
      <w:marTop w:val="0"/>
      <w:marBottom w:val="0"/>
      <w:divBdr>
        <w:top w:val="none" w:sz="0" w:space="0" w:color="auto"/>
        <w:left w:val="none" w:sz="0" w:space="0" w:color="auto"/>
        <w:bottom w:val="none" w:sz="0" w:space="0" w:color="auto"/>
        <w:right w:val="none" w:sz="0" w:space="0" w:color="auto"/>
      </w:divBdr>
      <w:divsChild>
        <w:div w:id="1957516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579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2297612">
      <w:bodyDiv w:val="1"/>
      <w:marLeft w:val="0"/>
      <w:marRight w:val="0"/>
      <w:marTop w:val="0"/>
      <w:marBottom w:val="0"/>
      <w:divBdr>
        <w:top w:val="none" w:sz="0" w:space="0" w:color="auto"/>
        <w:left w:val="none" w:sz="0" w:space="0" w:color="auto"/>
        <w:bottom w:val="none" w:sz="0" w:space="0" w:color="auto"/>
        <w:right w:val="none" w:sz="0" w:space="0" w:color="auto"/>
      </w:divBdr>
    </w:div>
    <w:div w:id="1085417317">
      <w:bodyDiv w:val="1"/>
      <w:marLeft w:val="0"/>
      <w:marRight w:val="0"/>
      <w:marTop w:val="0"/>
      <w:marBottom w:val="0"/>
      <w:divBdr>
        <w:top w:val="none" w:sz="0" w:space="0" w:color="auto"/>
        <w:left w:val="none" w:sz="0" w:space="0" w:color="auto"/>
        <w:bottom w:val="none" w:sz="0" w:space="0" w:color="auto"/>
        <w:right w:val="none" w:sz="0" w:space="0" w:color="auto"/>
      </w:divBdr>
    </w:div>
    <w:div w:id="1085763188">
      <w:bodyDiv w:val="1"/>
      <w:marLeft w:val="0"/>
      <w:marRight w:val="0"/>
      <w:marTop w:val="0"/>
      <w:marBottom w:val="0"/>
      <w:divBdr>
        <w:top w:val="none" w:sz="0" w:space="0" w:color="auto"/>
        <w:left w:val="none" w:sz="0" w:space="0" w:color="auto"/>
        <w:bottom w:val="none" w:sz="0" w:space="0" w:color="auto"/>
        <w:right w:val="none" w:sz="0" w:space="0" w:color="auto"/>
      </w:divBdr>
    </w:div>
    <w:div w:id="1093476560">
      <w:bodyDiv w:val="1"/>
      <w:marLeft w:val="0"/>
      <w:marRight w:val="0"/>
      <w:marTop w:val="0"/>
      <w:marBottom w:val="0"/>
      <w:divBdr>
        <w:top w:val="none" w:sz="0" w:space="0" w:color="auto"/>
        <w:left w:val="none" w:sz="0" w:space="0" w:color="auto"/>
        <w:bottom w:val="none" w:sz="0" w:space="0" w:color="auto"/>
        <w:right w:val="none" w:sz="0" w:space="0" w:color="auto"/>
      </w:divBdr>
    </w:div>
    <w:div w:id="1261453095">
      <w:bodyDiv w:val="1"/>
      <w:marLeft w:val="0"/>
      <w:marRight w:val="0"/>
      <w:marTop w:val="0"/>
      <w:marBottom w:val="0"/>
      <w:divBdr>
        <w:top w:val="none" w:sz="0" w:space="0" w:color="auto"/>
        <w:left w:val="none" w:sz="0" w:space="0" w:color="auto"/>
        <w:bottom w:val="none" w:sz="0" w:space="0" w:color="auto"/>
        <w:right w:val="none" w:sz="0" w:space="0" w:color="auto"/>
      </w:divBdr>
    </w:div>
    <w:div w:id="1292437573">
      <w:bodyDiv w:val="1"/>
      <w:marLeft w:val="0"/>
      <w:marRight w:val="0"/>
      <w:marTop w:val="0"/>
      <w:marBottom w:val="0"/>
      <w:divBdr>
        <w:top w:val="none" w:sz="0" w:space="0" w:color="auto"/>
        <w:left w:val="none" w:sz="0" w:space="0" w:color="auto"/>
        <w:bottom w:val="none" w:sz="0" w:space="0" w:color="auto"/>
        <w:right w:val="none" w:sz="0" w:space="0" w:color="auto"/>
      </w:divBdr>
    </w:div>
    <w:div w:id="1370033268">
      <w:bodyDiv w:val="1"/>
      <w:marLeft w:val="0"/>
      <w:marRight w:val="0"/>
      <w:marTop w:val="0"/>
      <w:marBottom w:val="0"/>
      <w:divBdr>
        <w:top w:val="none" w:sz="0" w:space="0" w:color="auto"/>
        <w:left w:val="none" w:sz="0" w:space="0" w:color="auto"/>
        <w:bottom w:val="none" w:sz="0" w:space="0" w:color="auto"/>
        <w:right w:val="none" w:sz="0" w:space="0" w:color="auto"/>
      </w:divBdr>
    </w:div>
    <w:div w:id="1394697466">
      <w:bodyDiv w:val="1"/>
      <w:marLeft w:val="0"/>
      <w:marRight w:val="0"/>
      <w:marTop w:val="0"/>
      <w:marBottom w:val="0"/>
      <w:divBdr>
        <w:top w:val="none" w:sz="0" w:space="0" w:color="auto"/>
        <w:left w:val="none" w:sz="0" w:space="0" w:color="auto"/>
        <w:bottom w:val="none" w:sz="0" w:space="0" w:color="auto"/>
        <w:right w:val="none" w:sz="0" w:space="0" w:color="auto"/>
      </w:divBdr>
    </w:div>
    <w:div w:id="1482429696">
      <w:bodyDiv w:val="1"/>
      <w:marLeft w:val="0"/>
      <w:marRight w:val="0"/>
      <w:marTop w:val="0"/>
      <w:marBottom w:val="0"/>
      <w:divBdr>
        <w:top w:val="none" w:sz="0" w:space="0" w:color="auto"/>
        <w:left w:val="none" w:sz="0" w:space="0" w:color="auto"/>
        <w:bottom w:val="none" w:sz="0" w:space="0" w:color="auto"/>
        <w:right w:val="none" w:sz="0" w:space="0" w:color="auto"/>
      </w:divBdr>
    </w:div>
    <w:div w:id="1619339440">
      <w:bodyDiv w:val="1"/>
      <w:marLeft w:val="0"/>
      <w:marRight w:val="0"/>
      <w:marTop w:val="0"/>
      <w:marBottom w:val="0"/>
      <w:divBdr>
        <w:top w:val="none" w:sz="0" w:space="0" w:color="auto"/>
        <w:left w:val="none" w:sz="0" w:space="0" w:color="auto"/>
        <w:bottom w:val="none" w:sz="0" w:space="0" w:color="auto"/>
        <w:right w:val="none" w:sz="0" w:space="0" w:color="auto"/>
      </w:divBdr>
    </w:div>
    <w:div w:id="1721127109">
      <w:bodyDiv w:val="1"/>
      <w:marLeft w:val="0"/>
      <w:marRight w:val="0"/>
      <w:marTop w:val="0"/>
      <w:marBottom w:val="0"/>
      <w:divBdr>
        <w:top w:val="none" w:sz="0" w:space="0" w:color="auto"/>
        <w:left w:val="none" w:sz="0" w:space="0" w:color="auto"/>
        <w:bottom w:val="none" w:sz="0" w:space="0" w:color="auto"/>
        <w:right w:val="none" w:sz="0" w:space="0" w:color="auto"/>
      </w:divBdr>
    </w:div>
    <w:div w:id="1757090176">
      <w:bodyDiv w:val="1"/>
      <w:marLeft w:val="0"/>
      <w:marRight w:val="0"/>
      <w:marTop w:val="0"/>
      <w:marBottom w:val="0"/>
      <w:divBdr>
        <w:top w:val="none" w:sz="0" w:space="0" w:color="auto"/>
        <w:left w:val="none" w:sz="0" w:space="0" w:color="auto"/>
        <w:bottom w:val="none" w:sz="0" w:space="0" w:color="auto"/>
        <w:right w:val="none" w:sz="0" w:space="0" w:color="auto"/>
      </w:divBdr>
    </w:div>
    <w:div w:id="1764645718">
      <w:bodyDiv w:val="1"/>
      <w:marLeft w:val="0"/>
      <w:marRight w:val="0"/>
      <w:marTop w:val="0"/>
      <w:marBottom w:val="0"/>
      <w:divBdr>
        <w:top w:val="none" w:sz="0" w:space="0" w:color="auto"/>
        <w:left w:val="none" w:sz="0" w:space="0" w:color="auto"/>
        <w:bottom w:val="none" w:sz="0" w:space="0" w:color="auto"/>
        <w:right w:val="none" w:sz="0" w:space="0" w:color="auto"/>
      </w:divBdr>
    </w:div>
    <w:div w:id="1772041340">
      <w:bodyDiv w:val="1"/>
      <w:marLeft w:val="0"/>
      <w:marRight w:val="0"/>
      <w:marTop w:val="0"/>
      <w:marBottom w:val="0"/>
      <w:divBdr>
        <w:top w:val="none" w:sz="0" w:space="0" w:color="auto"/>
        <w:left w:val="none" w:sz="0" w:space="0" w:color="auto"/>
        <w:bottom w:val="none" w:sz="0" w:space="0" w:color="auto"/>
        <w:right w:val="none" w:sz="0" w:space="0" w:color="auto"/>
      </w:divBdr>
    </w:div>
    <w:div w:id="1844926856">
      <w:bodyDiv w:val="1"/>
      <w:marLeft w:val="0"/>
      <w:marRight w:val="0"/>
      <w:marTop w:val="0"/>
      <w:marBottom w:val="0"/>
      <w:divBdr>
        <w:top w:val="none" w:sz="0" w:space="0" w:color="auto"/>
        <w:left w:val="none" w:sz="0" w:space="0" w:color="auto"/>
        <w:bottom w:val="none" w:sz="0" w:space="0" w:color="auto"/>
        <w:right w:val="none" w:sz="0" w:space="0" w:color="auto"/>
      </w:divBdr>
    </w:div>
    <w:div w:id="1964068355">
      <w:bodyDiv w:val="1"/>
      <w:marLeft w:val="0"/>
      <w:marRight w:val="0"/>
      <w:marTop w:val="0"/>
      <w:marBottom w:val="0"/>
      <w:divBdr>
        <w:top w:val="none" w:sz="0" w:space="0" w:color="auto"/>
        <w:left w:val="none" w:sz="0" w:space="0" w:color="auto"/>
        <w:bottom w:val="none" w:sz="0" w:space="0" w:color="auto"/>
        <w:right w:val="none" w:sz="0" w:space="0" w:color="auto"/>
      </w:divBdr>
      <w:divsChild>
        <w:div w:id="651522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95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986257">
      <w:bodyDiv w:val="1"/>
      <w:marLeft w:val="0"/>
      <w:marRight w:val="0"/>
      <w:marTop w:val="0"/>
      <w:marBottom w:val="0"/>
      <w:divBdr>
        <w:top w:val="none" w:sz="0" w:space="0" w:color="auto"/>
        <w:left w:val="none" w:sz="0" w:space="0" w:color="auto"/>
        <w:bottom w:val="none" w:sz="0" w:space="0" w:color="auto"/>
        <w:right w:val="none" w:sz="0" w:space="0" w:color="auto"/>
      </w:divBdr>
      <w:divsChild>
        <w:div w:id="1642030735">
          <w:marLeft w:val="0"/>
          <w:marRight w:val="0"/>
          <w:marTop w:val="0"/>
          <w:marBottom w:val="0"/>
          <w:divBdr>
            <w:top w:val="none" w:sz="0" w:space="0" w:color="auto"/>
            <w:left w:val="none" w:sz="0" w:space="0" w:color="auto"/>
            <w:bottom w:val="none" w:sz="0" w:space="0" w:color="auto"/>
            <w:right w:val="none" w:sz="0" w:space="0" w:color="auto"/>
          </w:divBdr>
        </w:div>
        <w:div w:id="600455846">
          <w:blockQuote w:val="1"/>
          <w:marLeft w:val="720"/>
          <w:marRight w:val="720"/>
          <w:marTop w:val="100"/>
          <w:marBottom w:val="100"/>
          <w:divBdr>
            <w:top w:val="none" w:sz="0" w:space="0" w:color="auto"/>
            <w:left w:val="none" w:sz="0" w:space="0" w:color="auto"/>
            <w:bottom w:val="none" w:sz="0" w:space="0" w:color="auto"/>
            <w:right w:val="none" w:sz="0" w:space="0" w:color="auto"/>
          </w:divBdr>
        </w:div>
        <w:div w:id="59838817">
          <w:marLeft w:val="0"/>
          <w:marRight w:val="0"/>
          <w:marTop w:val="0"/>
          <w:marBottom w:val="0"/>
          <w:divBdr>
            <w:top w:val="none" w:sz="0" w:space="0" w:color="auto"/>
            <w:left w:val="none" w:sz="0" w:space="0" w:color="auto"/>
            <w:bottom w:val="none" w:sz="0" w:space="0" w:color="auto"/>
            <w:right w:val="none" w:sz="0" w:space="0" w:color="auto"/>
          </w:divBdr>
        </w:div>
        <w:div w:id="1159879980">
          <w:marLeft w:val="0"/>
          <w:marRight w:val="0"/>
          <w:marTop w:val="0"/>
          <w:marBottom w:val="0"/>
          <w:divBdr>
            <w:top w:val="none" w:sz="0" w:space="0" w:color="auto"/>
            <w:left w:val="none" w:sz="0" w:space="0" w:color="auto"/>
            <w:bottom w:val="none" w:sz="0" w:space="0" w:color="auto"/>
            <w:right w:val="none" w:sz="0" w:space="0" w:color="auto"/>
          </w:divBdr>
        </w:div>
      </w:divsChild>
    </w:div>
    <w:div w:id="2066755486">
      <w:bodyDiv w:val="1"/>
      <w:marLeft w:val="0"/>
      <w:marRight w:val="0"/>
      <w:marTop w:val="0"/>
      <w:marBottom w:val="0"/>
      <w:divBdr>
        <w:top w:val="none" w:sz="0" w:space="0" w:color="auto"/>
        <w:left w:val="none" w:sz="0" w:space="0" w:color="auto"/>
        <w:bottom w:val="none" w:sz="0" w:space="0" w:color="auto"/>
        <w:right w:val="none" w:sz="0" w:space="0" w:color="auto"/>
      </w:divBdr>
    </w:div>
    <w:div w:id="21268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garydedi70@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3kharismanetikahalza4@gmail.com" TargetMode="External"/><Relationship Id="rId4" Type="http://schemas.openxmlformats.org/officeDocument/2006/relationships/settings" Target="settings.xml"/><Relationship Id="rId9" Type="http://schemas.openxmlformats.org/officeDocument/2006/relationships/hyperlink" Target="mailto:hilalluddin34@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2EE7-DD38-4CB8-8FEA-7C2F0EE48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15</Pages>
  <Words>7568</Words>
  <Characters>43141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iudin</dc:creator>
  <cp:keywords/>
  <dc:description/>
  <cp:lastModifiedBy>hilal iudin</cp:lastModifiedBy>
  <cp:revision>10</cp:revision>
  <dcterms:created xsi:type="dcterms:W3CDTF">2025-07-06T09:23:00Z</dcterms:created>
  <dcterms:modified xsi:type="dcterms:W3CDTF">2025-08-04T09:37:00Z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6824b1af-0280-387b-9594-dbf446bd92a3</vt:lpwstr>
  </property>
  <property fmtid="{D5CDD505-2E9C-101B-9397-08002B2CF9AE}" pid="24" name="Mendeley Citation Style_1">
    <vt:lpwstr>http://www.zotero.org/styles/chicago-author-date</vt:lpwstr>
  </property>
</Properties>
</file>